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D2" w:rsidRPr="000C7ED2" w:rsidRDefault="000C7ED2" w:rsidP="000C7ED2">
      <w:pPr>
        <w:widowControl/>
        <w:wordWrap w:val="0"/>
        <w:spacing w:before="240" w:after="240" w:line="330" w:lineRule="atLeast"/>
        <w:jc w:val="left"/>
        <w:rPr>
          <w:rFonts w:ascii="Verdana" w:eastAsia="宋体" w:hAnsi="Verdana" w:cs="Arial"/>
          <w:color w:val="434343"/>
          <w:kern w:val="0"/>
          <w:szCs w:val="21"/>
        </w:rPr>
      </w:pPr>
      <w:r w:rsidRPr="000C7ED2">
        <w:rPr>
          <w:rFonts w:ascii="黑体" w:eastAsia="黑体" w:hAnsi="黑体" w:cs="Arial" w:hint="eastAsia"/>
          <w:color w:val="434343"/>
          <w:kern w:val="0"/>
          <w:sz w:val="24"/>
          <w:szCs w:val="24"/>
        </w:rPr>
        <w:t>1、教育部高等学校科学研究优秀成果奖（科学技术）（</w:t>
      </w:r>
      <w:r w:rsidR="00774783">
        <w:rPr>
          <w:rFonts w:ascii="黑体" w:eastAsia="黑体" w:hAnsi="黑体" w:cs="Arial"/>
          <w:color w:val="434343"/>
          <w:kern w:val="0"/>
          <w:sz w:val="24"/>
          <w:szCs w:val="24"/>
        </w:rPr>
        <w:t>1</w:t>
      </w:r>
      <w:r w:rsidRPr="000C7ED2">
        <w:rPr>
          <w:rFonts w:ascii="黑体" w:eastAsia="黑体" w:hAnsi="黑体" w:cs="Arial" w:hint="eastAsia"/>
          <w:color w:val="434343"/>
          <w:kern w:val="0"/>
          <w:sz w:val="24"/>
          <w:szCs w:val="24"/>
        </w:rPr>
        <w:t>项）</w:t>
      </w:r>
    </w:p>
    <w:tbl>
      <w:tblPr>
        <w:tblW w:w="13710" w:type="dxa"/>
        <w:tblInd w:w="75" w:type="dxa"/>
        <w:tblCellMar>
          <w:top w:w="567" w:type="dxa"/>
          <w:left w:w="567" w:type="dxa"/>
          <w:bottom w:w="567" w:type="dxa"/>
          <w:right w:w="567" w:type="dxa"/>
        </w:tblCellMar>
        <w:tblLook w:val="04A0" w:firstRow="1" w:lastRow="0" w:firstColumn="1" w:lastColumn="0" w:noHBand="0" w:noVBand="1"/>
      </w:tblPr>
      <w:tblGrid>
        <w:gridCol w:w="840"/>
        <w:gridCol w:w="4770"/>
        <w:gridCol w:w="1440"/>
        <w:gridCol w:w="1800"/>
        <w:gridCol w:w="4860"/>
      </w:tblGrid>
      <w:tr w:rsidR="000C7ED2" w:rsidRPr="000C7ED2" w:rsidTr="00774783">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序号</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项目名称</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等级</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完成单位</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主要完成人</w:t>
            </w:r>
          </w:p>
        </w:tc>
      </w:tr>
      <w:tr w:rsidR="000C7ED2" w:rsidRPr="000C7ED2" w:rsidTr="00774783">
        <w:trPr>
          <w:trHeight w:val="6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Arial" w:eastAsia="宋体" w:hAnsi="Arial" w:cs="Arial"/>
                <w:color w:val="434343"/>
                <w:kern w:val="0"/>
                <w:szCs w:val="21"/>
              </w:rPr>
              <w:t>1</w:t>
            </w:r>
          </w:p>
        </w:tc>
        <w:tc>
          <w:tcPr>
            <w:tcW w:w="47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C7ED2" w:rsidRPr="000C7ED2" w:rsidRDefault="00774783" w:rsidP="000C7ED2">
            <w:pPr>
              <w:widowControl/>
              <w:spacing w:before="225" w:after="225"/>
              <w:jc w:val="left"/>
              <w:rPr>
                <w:rFonts w:ascii="Arial" w:eastAsia="宋体" w:hAnsi="Arial" w:cs="Arial"/>
                <w:color w:val="434343"/>
                <w:kern w:val="0"/>
                <w:szCs w:val="21"/>
              </w:rPr>
            </w:pPr>
            <w:r w:rsidRPr="00774783">
              <w:rPr>
                <w:rFonts w:ascii="宋体" w:eastAsia="宋体" w:hAnsi="宋体" w:cs="Arial" w:hint="eastAsia"/>
                <w:color w:val="434343"/>
                <w:kern w:val="0"/>
                <w:szCs w:val="21"/>
              </w:rPr>
              <w:t>优质高产家蚕新品种的育</w:t>
            </w:r>
            <w:proofErr w:type="gramStart"/>
            <w:r w:rsidRPr="00774783">
              <w:rPr>
                <w:rFonts w:ascii="宋体" w:eastAsia="宋体" w:hAnsi="宋体" w:cs="Arial" w:hint="eastAsia"/>
                <w:color w:val="434343"/>
                <w:kern w:val="0"/>
                <w:szCs w:val="21"/>
              </w:rPr>
              <w:t>成及其</w:t>
            </w:r>
            <w:proofErr w:type="gramEnd"/>
            <w:r w:rsidRPr="00774783">
              <w:rPr>
                <w:rFonts w:ascii="宋体" w:eastAsia="宋体" w:hAnsi="宋体" w:cs="Arial" w:hint="eastAsia"/>
                <w:color w:val="434343"/>
                <w:kern w:val="0"/>
                <w:szCs w:val="21"/>
              </w:rPr>
              <w:t>产业化应用</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C7ED2" w:rsidRPr="000C7ED2" w:rsidRDefault="000C7ED2" w:rsidP="000C7ED2">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二等奖</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C7ED2" w:rsidRPr="000C7ED2" w:rsidRDefault="00774783" w:rsidP="0085094B">
            <w:pPr>
              <w:widowControl/>
              <w:spacing w:before="225" w:after="225"/>
              <w:jc w:val="left"/>
              <w:rPr>
                <w:rFonts w:ascii="Arial" w:eastAsia="宋体" w:hAnsi="Arial" w:cs="Arial"/>
                <w:color w:val="434343"/>
                <w:kern w:val="0"/>
                <w:szCs w:val="21"/>
              </w:rPr>
            </w:pPr>
            <w:r w:rsidRPr="00774783">
              <w:rPr>
                <w:rFonts w:ascii="宋体" w:eastAsia="宋体" w:hAnsi="宋体" w:cs="Arial" w:hint="eastAsia"/>
                <w:color w:val="434343"/>
                <w:kern w:val="0"/>
                <w:szCs w:val="21"/>
              </w:rPr>
              <w:t>苏州大学,南通市新丝路蚕业有限公司,西南大学,如皋市蚕桑技术指导站,湖州市农业科学研究院,江苏民星茧丝绸股份有限公司,苏州太湖雪丝绸有限公司</w:t>
            </w:r>
          </w:p>
        </w:tc>
        <w:tc>
          <w:tcPr>
            <w:tcW w:w="4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C7ED2" w:rsidRPr="000C7ED2" w:rsidRDefault="00774783" w:rsidP="00087CC6">
            <w:pPr>
              <w:widowControl/>
              <w:spacing w:before="225" w:after="225"/>
              <w:jc w:val="left"/>
              <w:rPr>
                <w:rFonts w:ascii="Arial" w:eastAsia="宋体" w:hAnsi="Arial" w:cs="Arial"/>
                <w:color w:val="434343"/>
                <w:kern w:val="0"/>
                <w:szCs w:val="21"/>
              </w:rPr>
            </w:pPr>
            <w:r w:rsidRPr="00774783">
              <w:rPr>
                <w:rFonts w:ascii="宋体" w:eastAsia="宋体" w:hAnsi="宋体" w:cs="Arial" w:hint="eastAsia"/>
                <w:color w:val="434343"/>
                <w:kern w:val="0"/>
                <w:szCs w:val="21"/>
              </w:rPr>
              <w:t>李兵</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沈卫德</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周家华</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鲁成</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汪玲</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沈以红</w:t>
            </w:r>
            <w:r w:rsidR="00087CC6">
              <w:rPr>
                <w:rFonts w:ascii="宋体" w:eastAsia="宋体" w:hAnsi="宋体" w:cs="Arial" w:hint="eastAsia"/>
                <w:color w:val="434343"/>
                <w:kern w:val="0"/>
                <w:szCs w:val="21"/>
              </w:rPr>
              <w:t>、严松、</w:t>
            </w:r>
            <w:r w:rsidRPr="00774783">
              <w:rPr>
                <w:rFonts w:ascii="宋体" w:eastAsia="宋体" w:hAnsi="宋体" w:cs="Arial" w:hint="eastAsia"/>
                <w:color w:val="434343"/>
                <w:kern w:val="0"/>
                <w:szCs w:val="21"/>
              </w:rPr>
              <w:t>钱忠兵</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费建明</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杨斌</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胡毓芳</w:t>
            </w:r>
            <w:r w:rsidR="00087CC6">
              <w:rPr>
                <w:rFonts w:ascii="宋体" w:eastAsia="宋体" w:hAnsi="宋体" w:cs="Arial" w:hint="eastAsia"/>
                <w:color w:val="434343"/>
                <w:kern w:val="0"/>
                <w:szCs w:val="21"/>
              </w:rPr>
              <w:t>、</w:t>
            </w:r>
            <w:r w:rsidRPr="00774783">
              <w:rPr>
                <w:rFonts w:ascii="宋体" w:eastAsia="宋体" w:hAnsi="宋体" w:cs="Arial" w:hint="eastAsia"/>
                <w:color w:val="434343"/>
                <w:kern w:val="0"/>
                <w:szCs w:val="21"/>
              </w:rPr>
              <w:t>许雅香</w:t>
            </w:r>
          </w:p>
        </w:tc>
      </w:tr>
    </w:tbl>
    <w:p w:rsidR="0085094B" w:rsidRDefault="000C7ED2" w:rsidP="000C7ED2">
      <w:pPr>
        <w:widowControl/>
        <w:wordWrap w:val="0"/>
        <w:spacing w:before="240" w:after="240" w:line="330" w:lineRule="atLeast"/>
        <w:jc w:val="left"/>
        <w:rPr>
          <w:rFonts w:ascii="黑体" w:eastAsia="黑体" w:hAnsi="黑体" w:cs="Arial"/>
          <w:color w:val="434343"/>
          <w:kern w:val="0"/>
          <w:sz w:val="24"/>
          <w:szCs w:val="24"/>
        </w:rPr>
      </w:pPr>
      <w:r w:rsidRPr="000C7ED2">
        <w:rPr>
          <w:rFonts w:ascii="黑体" w:eastAsia="黑体" w:hAnsi="黑体" w:cs="Arial" w:hint="eastAsia"/>
          <w:color w:val="434343"/>
          <w:kern w:val="0"/>
          <w:sz w:val="24"/>
          <w:szCs w:val="24"/>
        </w:rPr>
        <w:t>2、</w:t>
      </w:r>
      <w:r w:rsidR="0085094B" w:rsidRPr="000C7ED2">
        <w:rPr>
          <w:rFonts w:ascii="黑体" w:eastAsia="黑体" w:hAnsi="黑体" w:cs="Arial" w:hint="eastAsia"/>
          <w:color w:val="434343"/>
          <w:kern w:val="0"/>
          <w:sz w:val="24"/>
          <w:szCs w:val="24"/>
        </w:rPr>
        <w:t>教育部高等学校科学研究优秀成果奖（</w:t>
      </w:r>
      <w:r w:rsidR="0085094B">
        <w:rPr>
          <w:rFonts w:ascii="黑体" w:eastAsia="黑体" w:hAnsi="黑体" w:cs="Arial" w:hint="eastAsia"/>
          <w:color w:val="434343"/>
          <w:kern w:val="0"/>
          <w:sz w:val="24"/>
          <w:szCs w:val="24"/>
        </w:rPr>
        <w:t>技术发明</w:t>
      </w:r>
      <w:r w:rsidR="0085094B" w:rsidRPr="000C7ED2">
        <w:rPr>
          <w:rFonts w:ascii="黑体" w:eastAsia="黑体" w:hAnsi="黑体" w:cs="Arial" w:hint="eastAsia"/>
          <w:color w:val="434343"/>
          <w:kern w:val="0"/>
          <w:sz w:val="24"/>
          <w:szCs w:val="24"/>
        </w:rPr>
        <w:t>）（</w:t>
      </w:r>
      <w:r w:rsidR="0085094B">
        <w:rPr>
          <w:rFonts w:ascii="黑体" w:eastAsia="黑体" w:hAnsi="黑体" w:cs="Arial"/>
          <w:color w:val="434343"/>
          <w:kern w:val="0"/>
          <w:sz w:val="24"/>
          <w:szCs w:val="24"/>
        </w:rPr>
        <w:t>1</w:t>
      </w:r>
      <w:r w:rsidR="0085094B" w:rsidRPr="000C7ED2">
        <w:rPr>
          <w:rFonts w:ascii="黑体" w:eastAsia="黑体" w:hAnsi="黑体" w:cs="Arial" w:hint="eastAsia"/>
          <w:color w:val="434343"/>
          <w:kern w:val="0"/>
          <w:sz w:val="24"/>
          <w:szCs w:val="24"/>
        </w:rPr>
        <w:t>项）</w:t>
      </w:r>
    </w:p>
    <w:tbl>
      <w:tblPr>
        <w:tblW w:w="13710" w:type="dxa"/>
        <w:tblInd w:w="75" w:type="dxa"/>
        <w:tblCellMar>
          <w:top w:w="567" w:type="dxa"/>
          <w:left w:w="567" w:type="dxa"/>
          <w:bottom w:w="567" w:type="dxa"/>
          <w:right w:w="567" w:type="dxa"/>
        </w:tblCellMar>
        <w:tblLook w:val="04A0" w:firstRow="1" w:lastRow="0" w:firstColumn="1" w:lastColumn="0" w:noHBand="0" w:noVBand="1"/>
      </w:tblPr>
      <w:tblGrid>
        <w:gridCol w:w="840"/>
        <w:gridCol w:w="4770"/>
        <w:gridCol w:w="1440"/>
        <w:gridCol w:w="1800"/>
        <w:gridCol w:w="4860"/>
      </w:tblGrid>
      <w:tr w:rsidR="0085094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序号</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项目名称</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等级</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完成单位</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主要完成人</w:t>
            </w:r>
          </w:p>
        </w:tc>
      </w:tr>
      <w:tr w:rsidR="0085094B" w:rsidRPr="000C7ED2" w:rsidTr="00EC290B">
        <w:trPr>
          <w:trHeight w:val="6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Arial" w:eastAsia="宋体" w:hAnsi="Arial" w:cs="Arial"/>
                <w:color w:val="434343"/>
                <w:kern w:val="0"/>
                <w:szCs w:val="21"/>
              </w:rPr>
              <w:t>1</w:t>
            </w:r>
          </w:p>
        </w:tc>
        <w:tc>
          <w:tcPr>
            <w:tcW w:w="47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5094B" w:rsidRPr="000C7ED2" w:rsidRDefault="0085094B" w:rsidP="00EC290B">
            <w:pPr>
              <w:widowControl/>
              <w:spacing w:before="225" w:after="225"/>
              <w:jc w:val="left"/>
              <w:rPr>
                <w:rFonts w:ascii="Arial" w:eastAsia="宋体" w:hAnsi="Arial" w:cs="Arial"/>
                <w:color w:val="434343"/>
                <w:kern w:val="0"/>
                <w:szCs w:val="21"/>
              </w:rPr>
            </w:pPr>
            <w:r w:rsidRPr="0085094B">
              <w:rPr>
                <w:rFonts w:ascii="宋体" w:eastAsia="宋体" w:hAnsi="宋体" w:cs="Arial" w:hint="eastAsia"/>
                <w:color w:val="434343"/>
                <w:kern w:val="0"/>
                <w:szCs w:val="21"/>
              </w:rPr>
              <w:t>核与辐射突发事件急性放射损伤救治技术的研究</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二等奖</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5094B" w:rsidRPr="000C7ED2" w:rsidRDefault="0085094B" w:rsidP="0085094B">
            <w:pPr>
              <w:widowControl/>
              <w:spacing w:before="225" w:after="225"/>
              <w:jc w:val="left"/>
              <w:rPr>
                <w:rFonts w:ascii="Arial" w:eastAsia="宋体" w:hAnsi="Arial" w:cs="Arial"/>
                <w:color w:val="434343"/>
                <w:kern w:val="0"/>
                <w:szCs w:val="21"/>
              </w:rPr>
            </w:pPr>
            <w:r w:rsidRPr="00774783">
              <w:rPr>
                <w:rFonts w:ascii="宋体" w:eastAsia="宋体" w:hAnsi="宋体" w:cs="Arial" w:hint="eastAsia"/>
                <w:color w:val="434343"/>
                <w:kern w:val="0"/>
                <w:szCs w:val="21"/>
              </w:rPr>
              <w:t>苏州大学</w:t>
            </w:r>
          </w:p>
        </w:tc>
        <w:tc>
          <w:tcPr>
            <w:tcW w:w="4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5094B" w:rsidRPr="000C7ED2" w:rsidRDefault="0085094B" w:rsidP="00EC290B">
            <w:pPr>
              <w:widowControl/>
              <w:spacing w:before="225" w:after="225"/>
              <w:jc w:val="left"/>
              <w:rPr>
                <w:rFonts w:ascii="Arial" w:eastAsia="宋体" w:hAnsi="Arial" w:cs="Arial"/>
                <w:color w:val="434343"/>
                <w:kern w:val="0"/>
                <w:szCs w:val="21"/>
              </w:rPr>
            </w:pPr>
            <w:r w:rsidRPr="0085094B">
              <w:rPr>
                <w:rFonts w:ascii="宋体" w:eastAsia="宋体" w:hAnsi="宋体" w:cs="Arial" w:hint="eastAsia"/>
                <w:color w:val="434343"/>
                <w:kern w:val="0"/>
                <w:szCs w:val="21"/>
              </w:rPr>
              <w:t>杨占山</w:t>
            </w:r>
            <w:r w:rsidR="00EC290B">
              <w:rPr>
                <w:rFonts w:ascii="宋体" w:eastAsia="宋体" w:hAnsi="宋体" w:cs="Arial" w:hint="eastAsia"/>
                <w:color w:val="434343"/>
                <w:kern w:val="0"/>
                <w:szCs w:val="21"/>
              </w:rPr>
              <w:t>、</w:t>
            </w:r>
            <w:r w:rsidRPr="0085094B">
              <w:rPr>
                <w:rFonts w:ascii="宋体" w:eastAsia="宋体" w:hAnsi="宋体" w:cs="Arial" w:hint="eastAsia"/>
                <w:color w:val="434343"/>
                <w:kern w:val="0"/>
                <w:szCs w:val="21"/>
              </w:rPr>
              <w:t>张舒羽</w:t>
            </w:r>
            <w:r w:rsidR="00EC290B">
              <w:rPr>
                <w:rFonts w:ascii="宋体" w:eastAsia="宋体" w:hAnsi="宋体" w:cs="Arial" w:hint="eastAsia"/>
                <w:color w:val="434343"/>
                <w:kern w:val="0"/>
                <w:szCs w:val="21"/>
              </w:rPr>
              <w:t>、</w:t>
            </w:r>
            <w:r w:rsidRPr="0085094B">
              <w:rPr>
                <w:rFonts w:ascii="宋体" w:eastAsia="宋体" w:hAnsi="宋体" w:cs="Arial" w:hint="eastAsia"/>
                <w:color w:val="434343"/>
                <w:kern w:val="0"/>
                <w:szCs w:val="21"/>
              </w:rPr>
              <w:t>许玉杰</w:t>
            </w:r>
            <w:r w:rsidR="00EC290B">
              <w:rPr>
                <w:rFonts w:ascii="宋体" w:eastAsia="宋体" w:hAnsi="宋体" w:cs="Arial" w:hint="eastAsia"/>
                <w:color w:val="434343"/>
                <w:kern w:val="0"/>
                <w:szCs w:val="21"/>
              </w:rPr>
              <w:t>、</w:t>
            </w:r>
            <w:r w:rsidRPr="0085094B">
              <w:rPr>
                <w:rFonts w:ascii="宋体" w:eastAsia="宋体" w:hAnsi="宋体" w:cs="Arial" w:hint="eastAsia"/>
                <w:color w:val="434343"/>
                <w:kern w:val="0"/>
                <w:szCs w:val="21"/>
              </w:rPr>
              <w:t>曹建平</w:t>
            </w:r>
            <w:r w:rsidR="00EC290B">
              <w:rPr>
                <w:rFonts w:ascii="宋体" w:eastAsia="宋体" w:hAnsi="宋体" w:cs="Arial" w:hint="eastAsia"/>
                <w:color w:val="434343"/>
                <w:kern w:val="0"/>
                <w:szCs w:val="21"/>
              </w:rPr>
              <w:t>、</w:t>
            </w:r>
            <w:r w:rsidRPr="0085094B">
              <w:rPr>
                <w:rFonts w:ascii="宋体" w:eastAsia="宋体" w:hAnsi="宋体" w:cs="Arial" w:hint="eastAsia"/>
                <w:color w:val="434343"/>
                <w:kern w:val="0"/>
                <w:szCs w:val="21"/>
              </w:rPr>
              <w:t>朱南康</w:t>
            </w:r>
            <w:r w:rsidR="00EC290B">
              <w:rPr>
                <w:rFonts w:ascii="宋体" w:eastAsia="宋体" w:hAnsi="宋体" w:cs="Arial" w:hint="eastAsia"/>
                <w:color w:val="434343"/>
                <w:kern w:val="0"/>
                <w:szCs w:val="21"/>
              </w:rPr>
              <w:t>、</w:t>
            </w:r>
            <w:r w:rsidRPr="0085094B">
              <w:rPr>
                <w:rFonts w:ascii="宋体" w:eastAsia="宋体" w:hAnsi="宋体" w:cs="Arial" w:hint="eastAsia"/>
                <w:color w:val="434343"/>
                <w:kern w:val="0"/>
                <w:szCs w:val="21"/>
              </w:rPr>
              <w:t>舒泉水</w:t>
            </w:r>
          </w:p>
        </w:tc>
      </w:tr>
    </w:tbl>
    <w:p w:rsidR="000C7ED2" w:rsidRDefault="0085094B" w:rsidP="000C7ED2">
      <w:pPr>
        <w:widowControl/>
        <w:wordWrap w:val="0"/>
        <w:spacing w:before="240" w:after="240" w:line="330" w:lineRule="atLeast"/>
        <w:jc w:val="left"/>
        <w:rPr>
          <w:rFonts w:ascii="黑体" w:eastAsia="黑体" w:hAnsi="黑体" w:cs="Arial"/>
          <w:color w:val="434343"/>
          <w:kern w:val="0"/>
          <w:sz w:val="24"/>
          <w:szCs w:val="24"/>
        </w:rPr>
      </w:pPr>
      <w:r>
        <w:rPr>
          <w:rFonts w:ascii="黑体" w:eastAsia="黑体" w:hAnsi="黑体" w:cs="Arial" w:hint="eastAsia"/>
          <w:color w:val="434343"/>
          <w:kern w:val="0"/>
          <w:sz w:val="24"/>
          <w:szCs w:val="24"/>
        </w:rPr>
        <w:lastRenderedPageBreak/>
        <w:t>3、</w:t>
      </w:r>
      <w:r w:rsidR="000C7ED2" w:rsidRPr="000C7ED2">
        <w:rPr>
          <w:rFonts w:ascii="黑体" w:eastAsia="黑体" w:hAnsi="黑体" w:cs="Arial" w:hint="eastAsia"/>
          <w:color w:val="434343"/>
          <w:kern w:val="0"/>
          <w:sz w:val="24"/>
          <w:szCs w:val="24"/>
        </w:rPr>
        <w:t>江苏省科学技术奖（</w:t>
      </w:r>
      <w:r>
        <w:rPr>
          <w:rFonts w:ascii="黑体" w:eastAsia="黑体" w:hAnsi="黑体" w:cs="Arial"/>
          <w:color w:val="434343"/>
          <w:kern w:val="0"/>
          <w:sz w:val="24"/>
          <w:szCs w:val="24"/>
        </w:rPr>
        <w:t>5</w:t>
      </w:r>
      <w:r w:rsidR="000C7ED2" w:rsidRPr="000C7ED2">
        <w:rPr>
          <w:rFonts w:ascii="黑体" w:eastAsia="黑体" w:hAnsi="黑体" w:cs="Arial" w:hint="eastAsia"/>
          <w:color w:val="434343"/>
          <w:kern w:val="0"/>
          <w:sz w:val="24"/>
          <w:szCs w:val="24"/>
        </w:rPr>
        <w:t>项）</w:t>
      </w:r>
    </w:p>
    <w:tbl>
      <w:tblPr>
        <w:tblW w:w="13710" w:type="dxa"/>
        <w:tblInd w:w="75" w:type="dxa"/>
        <w:tblCellMar>
          <w:top w:w="567" w:type="dxa"/>
          <w:left w:w="567" w:type="dxa"/>
          <w:bottom w:w="567" w:type="dxa"/>
          <w:right w:w="567" w:type="dxa"/>
        </w:tblCellMar>
        <w:tblLook w:val="04A0" w:firstRow="1" w:lastRow="0" w:firstColumn="1" w:lastColumn="0" w:noHBand="0" w:noVBand="1"/>
      </w:tblPr>
      <w:tblGrid>
        <w:gridCol w:w="840"/>
        <w:gridCol w:w="4770"/>
        <w:gridCol w:w="1440"/>
        <w:gridCol w:w="1800"/>
        <w:gridCol w:w="4860"/>
      </w:tblGrid>
      <w:tr w:rsidR="00EC290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序号</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项目名称</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等级</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完成单位</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主要完成人</w:t>
            </w:r>
          </w:p>
        </w:tc>
      </w:tr>
      <w:tr w:rsidR="00EC290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1</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生物起搏应用于缓慢性心律失常治疗的相关研究</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96DB5" w:rsidP="00EC290B">
            <w:pPr>
              <w:widowControl/>
              <w:spacing w:before="225" w:after="225"/>
              <w:jc w:val="center"/>
              <w:rPr>
                <w:rFonts w:ascii="Arial" w:eastAsia="宋体" w:hAnsi="Arial" w:cs="Arial"/>
                <w:color w:val="434343"/>
                <w:kern w:val="0"/>
                <w:szCs w:val="21"/>
              </w:rPr>
            </w:pPr>
            <w:r>
              <w:rPr>
                <w:rFonts w:ascii="宋体" w:eastAsia="宋体" w:hAnsi="宋体" w:cs="Arial" w:hint="eastAsia"/>
                <w:color w:val="000000"/>
                <w:kern w:val="0"/>
                <w:szCs w:val="21"/>
              </w:rPr>
              <w:t>一</w:t>
            </w:r>
            <w:bookmarkStart w:id="0" w:name="_GoBack"/>
            <w:bookmarkEnd w:id="0"/>
            <w:r w:rsidR="00EC290B" w:rsidRPr="000C7ED2">
              <w:rPr>
                <w:rFonts w:ascii="宋体" w:eastAsia="宋体" w:hAnsi="宋体" w:cs="Arial" w:hint="eastAsia"/>
                <w:color w:val="000000"/>
                <w:kern w:val="0"/>
                <w:szCs w:val="21"/>
              </w:rPr>
              <w:t>等奖</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苏州大学附属第一医院</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杨向军、周亚峰、赵欣、李红霞、许海峰、钱晓东、邹操、蒋文平</w:t>
            </w:r>
          </w:p>
        </w:tc>
      </w:tr>
      <w:tr w:rsidR="00EC290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2</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基于</w:t>
            </w:r>
            <w:r w:rsidRPr="0085094B">
              <w:rPr>
                <w:rFonts w:ascii="Arial" w:eastAsia="宋体" w:hAnsi="Arial" w:cs="Arial" w:hint="eastAsia"/>
                <w:color w:val="434343"/>
                <w:kern w:val="0"/>
                <w:szCs w:val="21"/>
              </w:rPr>
              <w:t>TGF-</w:t>
            </w:r>
            <w:r w:rsidRPr="0085094B">
              <w:rPr>
                <w:rFonts w:ascii="Arial" w:eastAsia="宋体" w:hAnsi="Arial" w:cs="Arial" w:hint="eastAsia"/>
                <w:color w:val="434343"/>
                <w:kern w:val="0"/>
                <w:szCs w:val="21"/>
              </w:rPr>
              <w:t>β</w:t>
            </w:r>
            <w:r w:rsidRPr="0085094B">
              <w:rPr>
                <w:rFonts w:ascii="Arial" w:eastAsia="宋体" w:hAnsi="Arial" w:cs="Arial" w:hint="eastAsia"/>
                <w:color w:val="434343"/>
                <w:kern w:val="0"/>
                <w:szCs w:val="21"/>
              </w:rPr>
              <w:t>/SMAD</w:t>
            </w:r>
            <w:r w:rsidRPr="0085094B">
              <w:rPr>
                <w:rFonts w:ascii="Arial" w:eastAsia="宋体" w:hAnsi="Arial" w:cs="Arial" w:hint="eastAsia"/>
                <w:color w:val="434343"/>
                <w:kern w:val="0"/>
                <w:szCs w:val="21"/>
              </w:rPr>
              <w:t>通路的非小细胞肺癌遗传学与表观遗传学研究</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000000"/>
                <w:kern w:val="0"/>
                <w:szCs w:val="21"/>
              </w:rPr>
              <w:t>二等奖</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苏州大学</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张洪涛</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赵军</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雷哲</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李畅</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杨天杰</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刘霞</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刘泽毅</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陈俊</w:t>
            </w:r>
          </w:p>
        </w:tc>
      </w:tr>
      <w:tr w:rsidR="00EC290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3</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前炎症因子及趋化因子信号在角膜新生血管发病及干预中的作用</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000000"/>
                <w:kern w:val="0"/>
                <w:szCs w:val="21"/>
              </w:rPr>
              <w:t>三等奖</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苏州大学附属第一医院</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415E31">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陆培荣</w:t>
            </w:r>
            <w:r w:rsidR="00415E31">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张学光</w:t>
            </w:r>
            <w:r w:rsidR="00415E31">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刘高勤</w:t>
            </w:r>
            <w:r w:rsidR="00415E31">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张光波</w:t>
            </w:r>
            <w:r w:rsidR="00415E31">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李龙标</w:t>
            </w:r>
            <w:r w:rsidR="00415E31">
              <w:rPr>
                <w:rFonts w:ascii="Arial" w:eastAsia="宋体" w:hAnsi="Arial" w:cs="Arial" w:hint="eastAsia"/>
                <w:color w:val="434343"/>
                <w:kern w:val="0"/>
                <w:szCs w:val="21"/>
              </w:rPr>
              <w:t>、</w:t>
            </w:r>
            <w:proofErr w:type="gramStart"/>
            <w:r w:rsidRPr="0085094B">
              <w:rPr>
                <w:rFonts w:ascii="Arial" w:eastAsia="宋体" w:hAnsi="Arial" w:cs="Arial" w:hint="eastAsia"/>
                <w:color w:val="434343"/>
                <w:kern w:val="0"/>
                <w:szCs w:val="21"/>
              </w:rPr>
              <w:t>赫</w:t>
            </w:r>
            <w:proofErr w:type="gramEnd"/>
            <w:r w:rsidRPr="0085094B">
              <w:rPr>
                <w:rFonts w:ascii="Arial" w:eastAsia="宋体" w:hAnsi="Arial" w:cs="Arial" w:hint="eastAsia"/>
                <w:color w:val="434343"/>
                <w:kern w:val="0"/>
                <w:szCs w:val="21"/>
              </w:rPr>
              <w:t>雪飞</w:t>
            </w:r>
            <w:r w:rsidR="00415E31">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傅丰庆</w:t>
            </w:r>
          </w:p>
        </w:tc>
      </w:tr>
      <w:tr w:rsidR="00EC290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4</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江苏省多代谢异常和代谢综合征综合防治研究</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000000"/>
                <w:kern w:val="0"/>
                <w:szCs w:val="21"/>
              </w:rPr>
              <w:t>三等奖</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江苏省疾病预防控制中心</w:t>
            </w:r>
            <w:r w:rsidRPr="0085094B">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苏州大学</w:t>
            </w:r>
            <w:r w:rsidRPr="0085094B">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南京医科大学</w:t>
            </w:r>
            <w:r w:rsidRPr="0085094B">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苏州市疾病预防控制中心</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武鸣</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郭志荣</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胡晓抒</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沈冲</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胡一河</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杨婕</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周正元</w:t>
            </w:r>
          </w:p>
        </w:tc>
      </w:tr>
      <w:tr w:rsidR="00EC290B" w:rsidRPr="000C7ED2" w:rsidTr="00EC290B">
        <w:trPr>
          <w:trHeight w:val="6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434343"/>
                <w:kern w:val="0"/>
                <w:szCs w:val="21"/>
              </w:rPr>
              <w:t>5</w:t>
            </w:r>
          </w:p>
        </w:tc>
        <w:tc>
          <w:tcPr>
            <w:tcW w:w="47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神经干细胞的分化调控及其治疗脑损伤的研究</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C290B" w:rsidRPr="000C7ED2" w:rsidRDefault="00EC290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color w:val="000000"/>
                <w:kern w:val="0"/>
                <w:szCs w:val="21"/>
              </w:rPr>
              <w:t>三等奖</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南通大学</w:t>
            </w:r>
            <w:r w:rsidRPr="0085094B">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苏州大学</w:t>
            </w:r>
          </w:p>
        </w:tc>
        <w:tc>
          <w:tcPr>
            <w:tcW w:w="4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C290B" w:rsidRPr="000C7ED2" w:rsidRDefault="00EC290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金国华</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张新化</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李浩明</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谭雪锋</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衣</w:t>
            </w:r>
            <w:proofErr w:type="gramStart"/>
            <w:r w:rsidRPr="0085094B">
              <w:rPr>
                <w:rFonts w:ascii="Arial" w:eastAsia="宋体" w:hAnsi="Arial" w:cs="Arial" w:hint="eastAsia"/>
                <w:color w:val="434343"/>
                <w:kern w:val="0"/>
                <w:szCs w:val="21"/>
              </w:rPr>
              <w:t>昕</w:t>
            </w:r>
            <w:proofErr w:type="gramEnd"/>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施金洪</w:t>
            </w:r>
            <w:r>
              <w:rPr>
                <w:rFonts w:ascii="Arial" w:eastAsia="宋体" w:hAnsi="Arial" w:cs="Arial" w:hint="eastAsia"/>
                <w:color w:val="434343"/>
                <w:kern w:val="0"/>
                <w:szCs w:val="21"/>
              </w:rPr>
              <w:t>、</w:t>
            </w:r>
            <w:r w:rsidRPr="0085094B">
              <w:rPr>
                <w:rFonts w:ascii="Arial" w:eastAsia="宋体" w:hAnsi="Arial" w:cs="Arial" w:hint="eastAsia"/>
                <w:color w:val="434343"/>
                <w:kern w:val="0"/>
                <w:szCs w:val="21"/>
              </w:rPr>
              <w:t>邹琳清</w:t>
            </w:r>
          </w:p>
        </w:tc>
      </w:tr>
    </w:tbl>
    <w:p w:rsidR="0085094B" w:rsidRDefault="000C7ED2" w:rsidP="000C7ED2">
      <w:pPr>
        <w:widowControl/>
        <w:wordWrap w:val="0"/>
        <w:spacing w:before="240" w:after="240" w:line="330" w:lineRule="atLeast"/>
        <w:jc w:val="left"/>
        <w:rPr>
          <w:rFonts w:ascii="黑体" w:eastAsia="黑体" w:hAnsi="黑体" w:cs="Arial"/>
          <w:color w:val="434343"/>
          <w:kern w:val="0"/>
          <w:sz w:val="24"/>
          <w:szCs w:val="24"/>
        </w:rPr>
      </w:pPr>
      <w:r w:rsidRPr="000C7ED2">
        <w:rPr>
          <w:rFonts w:ascii="黑体" w:eastAsia="黑体" w:hAnsi="黑体" w:cs="Arial" w:hint="eastAsia"/>
          <w:color w:val="434343"/>
          <w:kern w:val="0"/>
          <w:sz w:val="24"/>
          <w:szCs w:val="24"/>
        </w:rPr>
        <w:lastRenderedPageBreak/>
        <w:t>3、国防科技进步奖（1项）</w:t>
      </w:r>
    </w:p>
    <w:tbl>
      <w:tblPr>
        <w:tblW w:w="13710" w:type="dxa"/>
        <w:tblInd w:w="75" w:type="dxa"/>
        <w:tblCellMar>
          <w:top w:w="567" w:type="dxa"/>
          <w:left w:w="567" w:type="dxa"/>
          <w:bottom w:w="567" w:type="dxa"/>
          <w:right w:w="567" w:type="dxa"/>
        </w:tblCellMar>
        <w:tblLook w:val="04A0" w:firstRow="1" w:lastRow="0" w:firstColumn="1" w:lastColumn="0" w:noHBand="0" w:noVBand="1"/>
      </w:tblPr>
      <w:tblGrid>
        <w:gridCol w:w="840"/>
        <w:gridCol w:w="4770"/>
        <w:gridCol w:w="1440"/>
        <w:gridCol w:w="1800"/>
        <w:gridCol w:w="4860"/>
      </w:tblGrid>
      <w:tr w:rsidR="0085094B"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序号</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项目名称</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等级</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完成单位</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主要完成人</w:t>
            </w:r>
          </w:p>
        </w:tc>
      </w:tr>
      <w:tr w:rsidR="0085094B" w:rsidRPr="000C7ED2" w:rsidTr="0085094B">
        <w:trPr>
          <w:trHeight w:val="6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5094B" w:rsidRPr="000C7ED2" w:rsidRDefault="0085094B" w:rsidP="00EC290B">
            <w:pPr>
              <w:widowControl/>
              <w:spacing w:before="225" w:after="225"/>
              <w:jc w:val="center"/>
              <w:rPr>
                <w:rFonts w:ascii="Arial" w:eastAsia="宋体" w:hAnsi="Arial" w:cs="Arial"/>
                <w:color w:val="434343"/>
                <w:kern w:val="0"/>
                <w:szCs w:val="21"/>
              </w:rPr>
            </w:pPr>
            <w:r w:rsidRPr="000C7ED2">
              <w:rPr>
                <w:rFonts w:ascii="Arial" w:eastAsia="宋体" w:hAnsi="Arial" w:cs="Arial"/>
                <w:color w:val="434343"/>
                <w:kern w:val="0"/>
                <w:szCs w:val="21"/>
              </w:rPr>
              <w:t>1</w:t>
            </w:r>
          </w:p>
        </w:tc>
        <w:tc>
          <w:tcPr>
            <w:tcW w:w="47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85094B" w:rsidRPr="000C7ED2" w:rsidRDefault="0085094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神经胶质细胞在早期放射性大脑损伤发病机制中所起作用的实验研究</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85094B" w:rsidRPr="000C7ED2" w:rsidRDefault="0085094B" w:rsidP="00EC290B">
            <w:pPr>
              <w:widowControl/>
              <w:spacing w:before="225" w:after="225"/>
              <w:jc w:val="center"/>
              <w:rPr>
                <w:rFonts w:ascii="Arial" w:eastAsia="宋体" w:hAnsi="Arial" w:cs="Arial"/>
                <w:color w:val="434343"/>
                <w:kern w:val="0"/>
                <w:szCs w:val="21"/>
              </w:rPr>
            </w:pPr>
            <w:r w:rsidRPr="0085094B">
              <w:rPr>
                <w:rFonts w:ascii="Arial" w:eastAsia="宋体" w:hAnsi="Arial" w:cs="Arial" w:hint="eastAsia"/>
                <w:color w:val="434343"/>
                <w:kern w:val="0"/>
                <w:szCs w:val="21"/>
              </w:rPr>
              <w:t>三等奖</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85094B" w:rsidRPr="000C7ED2" w:rsidRDefault="0085094B" w:rsidP="0085094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苏州大学附属第</w:t>
            </w:r>
            <w:r>
              <w:rPr>
                <w:rFonts w:ascii="Arial" w:eastAsia="宋体" w:hAnsi="Arial" w:cs="Arial" w:hint="eastAsia"/>
                <w:color w:val="434343"/>
                <w:kern w:val="0"/>
                <w:szCs w:val="21"/>
              </w:rPr>
              <w:t>二</w:t>
            </w:r>
            <w:r w:rsidRPr="0085094B">
              <w:rPr>
                <w:rFonts w:ascii="Arial" w:eastAsia="宋体" w:hAnsi="Arial" w:cs="Arial" w:hint="eastAsia"/>
                <w:color w:val="434343"/>
                <w:kern w:val="0"/>
                <w:szCs w:val="21"/>
              </w:rPr>
              <w:t>医院</w:t>
            </w:r>
          </w:p>
        </w:tc>
        <w:tc>
          <w:tcPr>
            <w:tcW w:w="4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85094B" w:rsidRPr="000C7ED2" w:rsidRDefault="0085094B" w:rsidP="00EC290B">
            <w:pPr>
              <w:widowControl/>
              <w:spacing w:before="225" w:after="225"/>
              <w:jc w:val="left"/>
              <w:rPr>
                <w:rFonts w:ascii="Arial" w:eastAsia="宋体" w:hAnsi="Arial" w:cs="Arial"/>
                <w:color w:val="434343"/>
                <w:kern w:val="0"/>
                <w:szCs w:val="21"/>
              </w:rPr>
            </w:pPr>
            <w:r w:rsidRPr="0085094B">
              <w:rPr>
                <w:rFonts w:ascii="Arial" w:eastAsia="宋体" w:hAnsi="Arial" w:cs="Arial" w:hint="eastAsia"/>
                <w:color w:val="434343"/>
                <w:kern w:val="0"/>
                <w:szCs w:val="21"/>
              </w:rPr>
              <w:t>田野、陈应柱、刘春风、张力元、包仕尧、杨亚萍、冀胜军</w:t>
            </w:r>
          </w:p>
        </w:tc>
      </w:tr>
    </w:tbl>
    <w:p w:rsidR="00087CC6" w:rsidRDefault="00087CC6" w:rsidP="00087CC6">
      <w:pPr>
        <w:widowControl/>
        <w:wordWrap w:val="0"/>
        <w:spacing w:before="240" w:after="240" w:line="330" w:lineRule="atLeast"/>
        <w:jc w:val="left"/>
        <w:rPr>
          <w:rFonts w:ascii="黑体" w:eastAsia="黑体" w:hAnsi="黑体" w:cs="Arial"/>
          <w:color w:val="434343"/>
          <w:kern w:val="0"/>
          <w:sz w:val="24"/>
          <w:szCs w:val="24"/>
        </w:rPr>
      </w:pPr>
      <w:r>
        <w:rPr>
          <w:rFonts w:ascii="黑体" w:eastAsia="黑体" w:hAnsi="黑体" w:cs="Arial"/>
          <w:color w:val="434343"/>
          <w:kern w:val="0"/>
          <w:sz w:val="24"/>
          <w:szCs w:val="24"/>
        </w:rPr>
        <w:t>4</w:t>
      </w:r>
      <w:r w:rsidRPr="000C7ED2">
        <w:rPr>
          <w:rFonts w:ascii="黑体" w:eastAsia="黑体" w:hAnsi="黑体" w:cs="Arial" w:hint="eastAsia"/>
          <w:color w:val="434343"/>
          <w:kern w:val="0"/>
          <w:sz w:val="24"/>
          <w:szCs w:val="24"/>
        </w:rPr>
        <w:t>、</w:t>
      </w:r>
      <w:r w:rsidRPr="00087CC6">
        <w:rPr>
          <w:rFonts w:ascii="黑体" w:eastAsia="黑体" w:hAnsi="黑体" w:cs="Arial" w:hint="eastAsia"/>
          <w:color w:val="434343"/>
          <w:kern w:val="0"/>
          <w:sz w:val="24"/>
          <w:szCs w:val="24"/>
        </w:rPr>
        <w:t>中国核能行业协会科学技术奖</w:t>
      </w:r>
      <w:r w:rsidRPr="000C7ED2">
        <w:rPr>
          <w:rFonts w:ascii="黑体" w:eastAsia="黑体" w:hAnsi="黑体" w:cs="Arial" w:hint="eastAsia"/>
          <w:color w:val="434343"/>
          <w:kern w:val="0"/>
          <w:sz w:val="24"/>
          <w:szCs w:val="24"/>
        </w:rPr>
        <w:t>（1项）</w:t>
      </w:r>
    </w:p>
    <w:tbl>
      <w:tblPr>
        <w:tblW w:w="13710" w:type="dxa"/>
        <w:tblInd w:w="75" w:type="dxa"/>
        <w:tblCellMar>
          <w:top w:w="567" w:type="dxa"/>
          <w:left w:w="567" w:type="dxa"/>
          <w:bottom w:w="567" w:type="dxa"/>
          <w:right w:w="567" w:type="dxa"/>
        </w:tblCellMar>
        <w:tblLook w:val="04A0" w:firstRow="1" w:lastRow="0" w:firstColumn="1" w:lastColumn="0" w:noHBand="0" w:noVBand="1"/>
      </w:tblPr>
      <w:tblGrid>
        <w:gridCol w:w="840"/>
        <w:gridCol w:w="4770"/>
        <w:gridCol w:w="1440"/>
        <w:gridCol w:w="1800"/>
        <w:gridCol w:w="4860"/>
      </w:tblGrid>
      <w:tr w:rsidR="00087CC6" w:rsidRPr="000C7ED2" w:rsidTr="00EC290B">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87CC6" w:rsidRPr="000C7ED2" w:rsidRDefault="00087CC6"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序号</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87CC6" w:rsidRPr="000C7ED2" w:rsidRDefault="00087CC6"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项目名称</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87CC6" w:rsidRPr="000C7ED2" w:rsidRDefault="00087CC6"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等级</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87CC6" w:rsidRPr="000C7ED2" w:rsidRDefault="00087CC6"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完成单位</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87CC6" w:rsidRPr="000C7ED2" w:rsidRDefault="00087CC6" w:rsidP="00EC290B">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主要完成人</w:t>
            </w:r>
          </w:p>
        </w:tc>
      </w:tr>
      <w:tr w:rsidR="00087CC6" w:rsidRPr="000C7ED2" w:rsidTr="00EC290B">
        <w:trPr>
          <w:trHeight w:val="6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087CC6" w:rsidRPr="000C7ED2" w:rsidRDefault="00087CC6" w:rsidP="00EC290B">
            <w:pPr>
              <w:widowControl/>
              <w:spacing w:before="225" w:after="225"/>
              <w:jc w:val="center"/>
              <w:rPr>
                <w:rFonts w:ascii="Arial" w:eastAsia="宋体" w:hAnsi="Arial" w:cs="Arial"/>
                <w:color w:val="434343"/>
                <w:kern w:val="0"/>
                <w:szCs w:val="21"/>
              </w:rPr>
            </w:pPr>
            <w:r w:rsidRPr="000C7ED2">
              <w:rPr>
                <w:rFonts w:ascii="Arial" w:eastAsia="宋体" w:hAnsi="Arial" w:cs="Arial"/>
                <w:color w:val="434343"/>
                <w:kern w:val="0"/>
                <w:szCs w:val="21"/>
              </w:rPr>
              <w:t>1</w:t>
            </w:r>
          </w:p>
        </w:tc>
        <w:tc>
          <w:tcPr>
            <w:tcW w:w="47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87CC6" w:rsidRPr="000C7ED2" w:rsidRDefault="00087CC6" w:rsidP="00EC290B">
            <w:pPr>
              <w:widowControl/>
              <w:spacing w:before="225" w:after="225"/>
              <w:jc w:val="left"/>
              <w:rPr>
                <w:rFonts w:ascii="Arial" w:eastAsia="宋体" w:hAnsi="Arial" w:cs="Arial"/>
                <w:color w:val="434343"/>
                <w:kern w:val="0"/>
                <w:szCs w:val="21"/>
              </w:rPr>
            </w:pPr>
            <w:r w:rsidRPr="00087CC6">
              <w:rPr>
                <w:rFonts w:ascii="Arial" w:eastAsia="宋体" w:hAnsi="Arial" w:cs="Arial" w:hint="eastAsia"/>
                <w:color w:val="434343"/>
                <w:kern w:val="0"/>
                <w:szCs w:val="21"/>
              </w:rPr>
              <w:t>急性放射损伤救治新技术与放疗增敏基础研究</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87CC6" w:rsidRPr="000C7ED2" w:rsidRDefault="00087CC6" w:rsidP="00EC290B">
            <w:pPr>
              <w:widowControl/>
              <w:spacing w:before="225" w:after="225"/>
              <w:jc w:val="center"/>
              <w:rPr>
                <w:rFonts w:ascii="Arial" w:eastAsia="宋体" w:hAnsi="Arial" w:cs="Arial"/>
                <w:color w:val="434343"/>
                <w:kern w:val="0"/>
                <w:szCs w:val="21"/>
              </w:rPr>
            </w:pPr>
            <w:r w:rsidRPr="00087CC6">
              <w:rPr>
                <w:rFonts w:ascii="Arial" w:eastAsia="宋体" w:hAnsi="Arial" w:cs="Arial" w:hint="eastAsia"/>
                <w:color w:val="434343"/>
                <w:kern w:val="0"/>
                <w:szCs w:val="21"/>
              </w:rPr>
              <w:t>二等奖</w:t>
            </w: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87CC6" w:rsidRPr="000C7ED2" w:rsidRDefault="00087CC6" w:rsidP="00EC290B">
            <w:pPr>
              <w:widowControl/>
              <w:spacing w:before="225" w:after="225"/>
              <w:jc w:val="left"/>
              <w:rPr>
                <w:rFonts w:ascii="Arial" w:eastAsia="宋体" w:hAnsi="Arial" w:cs="Arial"/>
                <w:color w:val="434343"/>
                <w:kern w:val="0"/>
                <w:szCs w:val="21"/>
              </w:rPr>
            </w:pPr>
            <w:r w:rsidRPr="00087CC6">
              <w:rPr>
                <w:rFonts w:ascii="Arial" w:eastAsia="宋体" w:hAnsi="Arial" w:cs="Arial" w:hint="eastAsia"/>
                <w:color w:val="434343"/>
                <w:kern w:val="0"/>
                <w:szCs w:val="21"/>
              </w:rPr>
              <w:t>苏州大学、惠州华阳医疗器械有限公司</w:t>
            </w:r>
          </w:p>
        </w:tc>
        <w:tc>
          <w:tcPr>
            <w:tcW w:w="4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087CC6" w:rsidRPr="000C7ED2" w:rsidRDefault="00087CC6" w:rsidP="00EC290B">
            <w:pPr>
              <w:widowControl/>
              <w:spacing w:before="225" w:after="225"/>
              <w:jc w:val="left"/>
              <w:rPr>
                <w:rFonts w:ascii="Arial" w:eastAsia="宋体" w:hAnsi="Arial" w:cs="Arial"/>
                <w:color w:val="434343"/>
                <w:kern w:val="0"/>
                <w:szCs w:val="21"/>
              </w:rPr>
            </w:pPr>
            <w:r w:rsidRPr="00087CC6">
              <w:rPr>
                <w:rFonts w:ascii="Arial" w:eastAsia="宋体" w:hAnsi="Arial" w:cs="Arial" w:hint="eastAsia"/>
                <w:color w:val="434343"/>
                <w:kern w:val="0"/>
                <w:szCs w:val="21"/>
              </w:rPr>
              <w:t>杨占山</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曹建平</w:t>
            </w:r>
            <w:r w:rsidRPr="00087CC6">
              <w:rPr>
                <w:rFonts w:ascii="Arial" w:eastAsia="宋体" w:hAnsi="Arial" w:cs="Arial" w:hint="eastAsia"/>
                <w:color w:val="434343"/>
                <w:kern w:val="0"/>
                <w:szCs w:val="21"/>
              </w:rPr>
              <w:t xml:space="preserve"> </w:t>
            </w:r>
            <w:proofErr w:type="gramStart"/>
            <w:r w:rsidRPr="00087CC6">
              <w:rPr>
                <w:rFonts w:ascii="Arial" w:eastAsia="宋体" w:hAnsi="Arial" w:cs="Arial" w:hint="eastAsia"/>
                <w:color w:val="434343"/>
                <w:kern w:val="0"/>
                <w:szCs w:val="21"/>
              </w:rPr>
              <w:t>华道本</w:t>
            </w:r>
            <w:proofErr w:type="gramEnd"/>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许玉杰</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张舒羽</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焦旸</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杨巍</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舒泉水</w:t>
            </w:r>
            <w:r w:rsidRPr="00087CC6">
              <w:rPr>
                <w:rFonts w:ascii="Arial" w:eastAsia="宋体" w:hAnsi="Arial" w:cs="Arial" w:hint="eastAsia"/>
                <w:color w:val="434343"/>
                <w:kern w:val="0"/>
                <w:szCs w:val="21"/>
              </w:rPr>
              <w:t xml:space="preserve"> </w:t>
            </w:r>
            <w:proofErr w:type="gramStart"/>
            <w:r w:rsidRPr="00087CC6">
              <w:rPr>
                <w:rFonts w:ascii="Arial" w:eastAsia="宋体" w:hAnsi="Arial" w:cs="Arial" w:hint="eastAsia"/>
                <w:color w:val="434343"/>
                <w:kern w:val="0"/>
                <w:szCs w:val="21"/>
              </w:rPr>
              <w:t>王畅</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徐加英</w:t>
            </w:r>
            <w:proofErr w:type="gramEnd"/>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孙婷</w:t>
            </w:r>
            <w:r w:rsidRPr="00087CC6">
              <w:rPr>
                <w:rFonts w:ascii="Arial" w:eastAsia="宋体" w:hAnsi="Arial" w:cs="Arial" w:hint="eastAsia"/>
                <w:color w:val="434343"/>
                <w:kern w:val="0"/>
                <w:szCs w:val="21"/>
              </w:rPr>
              <w:t xml:space="preserve"> </w:t>
            </w:r>
            <w:r w:rsidRPr="00087CC6">
              <w:rPr>
                <w:rFonts w:ascii="Arial" w:eastAsia="宋体" w:hAnsi="Arial" w:cs="Arial" w:hint="eastAsia"/>
                <w:color w:val="434343"/>
                <w:kern w:val="0"/>
                <w:szCs w:val="21"/>
              </w:rPr>
              <w:t>朱南康</w:t>
            </w:r>
          </w:p>
        </w:tc>
      </w:tr>
    </w:tbl>
    <w:p w:rsidR="000C7ED2" w:rsidRPr="000C7ED2" w:rsidRDefault="002923B7" w:rsidP="000C7ED2">
      <w:pPr>
        <w:widowControl/>
        <w:wordWrap w:val="0"/>
        <w:spacing w:before="240" w:after="240" w:line="330" w:lineRule="atLeast"/>
        <w:jc w:val="left"/>
        <w:rPr>
          <w:rFonts w:ascii="Verdana" w:eastAsia="宋体" w:hAnsi="Verdana" w:cs="Arial"/>
          <w:color w:val="434343"/>
          <w:kern w:val="0"/>
          <w:szCs w:val="21"/>
        </w:rPr>
      </w:pPr>
      <w:r>
        <w:rPr>
          <w:rFonts w:ascii="黑体" w:eastAsia="黑体" w:hAnsi="黑体" w:cs="Arial"/>
          <w:color w:val="434343"/>
          <w:kern w:val="0"/>
          <w:sz w:val="24"/>
          <w:szCs w:val="24"/>
        </w:rPr>
        <w:t>5</w:t>
      </w:r>
      <w:r w:rsidR="000C7ED2" w:rsidRPr="000C7ED2">
        <w:rPr>
          <w:rFonts w:ascii="黑体" w:eastAsia="黑体" w:hAnsi="黑体" w:cs="Arial" w:hint="eastAsia"/>
          <w:color w:val="434343"/>
          <w:kern w:val="0"/>
          <w:sz w:val="24"/>
          <w:szCs w:val="24"/>
        </w:rPr>
        <w:t>、江苏医学科学技术奖（</w:t>
      </w:r>
      <w:r>
        <w:rPr>
          <w:rFonts w:ascii="黑体" w:eastAsia="黑体" w:hAnsi="黑体" w:cs="Arial"/>
          <w:color w:val="434343"/>
          <w:kern w:val="0"/>
          <w:sz w:val="24"/>
          <w:szCs w:val="24"/>
        </w:rPr>
        <w:t>5</w:t>
      </w:r>
      <w:r w:rsidR="000C7ED2" w:rsidRPr="000C7ED2">
        <w:rPr>
          <w:rFonts w:ascii="黑体" w:eastAsia="黑体" w:hAnsi="黑体" w:cs="Arial" w:hint="eastAsia"/>
          <w:color w:val="434343"/>
          <w:kern w:val="0"/>
          <w:sz w:val="24"/>
          <w:szCs w:val="24"/>
        </w:rPr>
        <w:t>项）</w:t>
      </w:r>
    </w:p>
    <w:tbl>
      <w:tblPr>
        <w:tblW w:w="13650" w:type="dxa"/>
        <w:jc w:val="center"/>
        <w:tblBorders>
          <w:top w:val="outset" w:sz="6" w:space="0" w:color="auto"/>
          <w:left w:val="outset" w:sz="6" w:space="0" w:color="auto"/>
          <w:bottom w:val="outset" w:sz="6" w:space="0" w:color="auto"/>
          <w:right w:val="outset" w:sz="6" w:space="0" w:color="auto"/>
        </w:tblBorders>
        <w:tblCellMar>
          <w:top w:w="567" w:type="dxa"/>
          <w:left w:w="567" w:type="dxa"/>
          <w:bottom w:w="567" w:type="dxa"/>
          <w:right w:w="567" w:type="dxa"/>
        </w:tblCellMar>
        <w:tblLook w:val="04A0" w:firstRow="1" w:lastRow="0" w:firstColumn="1" w:lastColumn="0" w:noHBand="0" w:noVBand="1"/>
      </w:tblPr>
      <w:tblGrid>
        <w:gridCol w:w="690"/>
        <w:gridCol w:w="4035"/>
        <w:gridCol w:w="1065"/>
        <w:gridCol w:w="2745"/>
        <w:gridCol w:w="5115"/>
      </w:tblGrid>
      <w:tr w:rsidR="00E7404D" w:rsidRPr="00E7404D" w:rsidTr="002923B7">
        <w:trPr>
          <w:trHeight w:val="450"/>
          <w:tblHeade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E7404D" w:rsidRDefault="000C7ED2" w:rsidP="000C7ED2">
            <w:pPr>
              <w:widowControl/>
              <w:spacing w:before="225" w:after="225"/>
              <w:jc w:val="center"/>
              <w:rPr>
                <w:rFonts w:ascii="Arial" w:eastAsia="宋体" w:hAnsi="Arial" w:cs="Arial"/>
                <w:kern w:val="0"/>
                <w:szCs w:val="21"/>
              </w:rPr>
            </w:pPr>
            <w:r w:rsidRPr="00E7404D">
              <w:rPr>
                <w:rFonts w:ascii="宋体" w:eastAsia="宋体" w:hAnsi="宋体" w:cs="Arial" w:hint="eastAsia"/>
                <w:b/>
                <w:bCs/>
                <w:kern w:val="0"/>
                <w:szCs w:val="21"/>
              </w:rPr>
              <w:t>序号</w:t>
            </w:r>
          </w:p>
        </w:tc>
        <w:tc>
          <w:tcPr>
            <w:tcW w:w="403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E7404D" w:rsidRDefault="000C7ED2" w:rsidP="000C7ED2">
            <w:pPr>
              <w:widowControl/>
              <w:spacing w:before="225" w:after="225"/>
              <w:jc w:val="center"/>
              <w:rPr>
                <w:rFonts w:ascii="Arial" w:eastAsia="宋体" w:hAnsi="Arial" w:cs="Arial"/>
                <w:kern w:val="0"/>
                <w:szCs w:val="21"/>
              </w:rPr>
            </w:pPr>
            <w:r w:rsidRPr="00E7404D">
              <w:rPr>
                <w:rFonts w:ascii="宋体" w:eastAsia="宋体" w:hAnsi="宋体" w:cs="Arial" w:hint="eastAsia"/>
                <w:b/>
                <w:bCs/>
                <w:kern w:val="0"/>
                <w:szCs w:val="21"/>
              </w:rPr>
              <w:t>项目名称</w:t>
            </w:r>
          </w:p>
        </w:tc>
        <w:tc>
          <w:tcPr>
            <w:tcW w:w="10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E7404D" w:rsidRDefault="000C7ED2" w:rsidP="000C7ED2">
            <w:pPr>
              <w:widowControl/>
              <w:spacing w:before="225" w:after="225"/>
              <w:jc w:val="center"/>
              <w:rPr>
                <w:rFonts w:ascii="Arial" w:eastAsia="宋体" w:hAnsi="Arial" w:cs="Arial"/>
                <w:kern w:val="0"/>
                <w:szCs w:val="21"/>
              </w:rPr>
            </w:pPr>
            <w:r w:rsidRPr="00E7404D">
              <w:rPr>
                <w:rFonts w:ascii="宋体" w:eastAsia="宋体" w:hAnsi="宋体" w:cs="Arial" w:hint="eastAsia"/>
                <w:b/>
                <w:bCs/>
                <w:kern w:val="0"/>
                <w:szCs w:val="21"/>
              </w:rPr>
              <w:t>等级</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E7404D" w:rsidRDefault="000C7ED2" w:rsidP="000C7ED2">
            <w:pPr>
              <w:widowControl/>
              <w:spacing w:before="225" w:after="225"/>
              <w:jc w:val="center"/>
              <w:rPr>
                <w:rFonts w:ascii="Arial" w:eastAsia="宋体" w:hAnsi="Arial" w:cs="Arial"/>
                <w:kern w:val="0"/>
                <w:szCs w:val="21"/>
              </w:rPr>
            </w:pPr>
            <w:r w:rsidRPr="00E7404D">
              <w:rPr>
                <w:rFonts w:ascii="宋体" w:eastAsia="宋体" w:hAnsi="宋体" w:cs="Arial" w:hint="eastAsia"/>
                <w:b/>
                <w:bCs/>
                <w:kern w:val="0"/>
                <w:szCs w:val="21"/>
              </w:rPr>
              <w:t>完成单位</w:t>
            </w:r>
          </w:p>
        </w:tc>
        <w:tc>
          <w:tcPr>
            <w:tcW w:w="511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E7404D" w:rsidRDefault="000C7ED2" w:rsidP="000C7ED2">
            <w:pPr>
              <w:widowControl/>
              <w:spacing w:before="225" w:after="225"/>
              <w:jc w:val="center"/>
              <w:rPr>
                <w:rFonts w:ascii="Arial" w:eastAsia="宋体" w:hAnsi="Arial" w:cs="Arial"/>
                <w:kern w:val="0"/>
                <w:szCs w:val="21"/>
              </w:rPr>
            </w:pPr>
            <w:r w:rsidRPr="00E7404D">
              <w:rPr>
                <w:rFonts w:ascii="宋体" w:eastAsia="宋体" w:hAnsi="宋体" w:cs="Arial" w:hint="eastAsia"/>
                <w:b/>
                <w:bCs/>
                <w:kern w:val="0"/>
                <w:szCs w:val="21"/>
              </w:rPr>
              <w:t>主要完成人</w:t>
            </w:r>
          </w:p>
        </w:tc>
      </w:tr>
      <w:tr w:rsidR="00E7404D" w:rsidRPr="00E7404D" w:rsidTr="002923B7">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923B7" w:rsidRPr="00E7404D" w:rsidRDefault="002923B7" w:rsidP="002923B7">
            <w:pPr>
              <w:widowControl/>
              <w:spacing w:before="225" w:after="225"/>
              <w:jc w:val="center"/>
              <w:rPr>
                <w:rFonts w:ascii="Arial" w:eastAsia="宋体" w:hAnsi="Arial" w:cs="Arial"/>
                <w:kern w:val="0"/>
                <w:szCs w:val="21"/>
              </w:rPr>
            </w:pPr>
            <w:r w:rsidRPr="00E7404D">
              <w:rPr>
                <w:rFonts w:ascii="宋体" w:eastAsia="宋体" w:hAnsi="宋体" w:cs="Arial" w:hint="eastAsia"/>
                <w:kern w:val="0"/>
                <w:szCs w:val="21"/>
              </w:rPr>
              <w:t>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2923B7" w:rsidP="002923B7">
            <w:pPr>
              <w:widowControl/>
              <w:jc w:val="left"/>
              <w:rPr>
                <w:rFonts w:asciiTheme="minorEastAsia" w:hAnsiTheme="minorEastAsia"/>
                <w:szCs w:val="21"/>
              </w:rPr>
            </w:pPr>
            <w:r w:rsidRPr="00E7404D">
              <w:rPr>
                <w:rFonts w:asciiTheme="minorEastAsia" w:hAnsiTheme="minorEastAsia" w:hint="eastAsia"/>
                <w:szCs w:val="21"/>
              </w:rPr>
              <w:t>动脉瘤性蛛网膜下腔出血的基础和临床研究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2923B7" w:rsidP="00E7404D">
            <w:pPr>
              <w:widowControl/>
              <w:jc w:val="center"/>
              <w:rPr>
                <w:rFonts w:asciiTheme="minorEastAsia" w:hAnsiTheme="minorEastAsia"/>
                <w:szCs w:val="21"/>
              </w:rPr>
            </w:pPr>
            <w:r w:rsidRPr="00E7404D">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E7404D" w:rsidP="00E7404D">
            <w:pPr>
              <w:widowControl/>
              <w:spacing w:before="225" w:after="225"/>
              <w:jc w:val="left"/>
              <w:rPr>
                <w:rFonts w:asciiTheme="minorEastAsia" w:hAnsiTheme="minorEastAsia" w:cs="Arial"/>
                <w:kern w:val="0"/>
                <w:szCs w:val="21"/>
              </w:rPr>
            </w:pPr>
            <w:r w:rsidRPr="00E7404D">
              <w:rPr>
                <w:rFonts w:asciiTheme="minorEastAsia" w:hAnsiTheme="minorEastAsia" w:cs="Arial" w:hint="eastAsia"/>
                <w:kern w:val="0"/>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E7404D" w:rsidP="002923B7">
            <w:pPr>
              <w:widowControl/>
              <w:spacing w:before="225" w:after="225"/>
              <w:jc w:val="left"/>
              <w:rPr>
                <w:rFonts w:ascii="Arial" w:eastAsia="宋体" w:hAnsi="Arial" w:cs="Arial"/>
                <w:kern w:val="0"/>
                <w:szCs w:val="21"/>
              </w:rPr>
            </w:pPr>
            <w:r w:rsidRPr="00E7404D">
              <w:rPr>
                <w:rFonts w:ascii="Arial" w:eastAsia="宋体" w:hAnsi="Arial" w:cs="Arial" w:hint="eastAsia"/>
                <w:kern w:val="0"/>
                <w:szCs w:val="21"/>
              </w:rPr>
              <w:t>王中、陈罡、虞正权、吴江、周岱、张世明、惠品晶</w:t>
            </w:r>
          </w:p>
        </w:tc>
      </w:tr>
      <w:tr w:rsidR="00E7404D" w:rsidRPr="00E7404D" w:rsidTr="002923B7">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923B7" w:rsidRPr="00E7404D" w:rsidRDefault="002923B7" w:rsidP="002923B7">
            <w:pPr>
              <w:widowControl/>
              <w:spacing w:before="225" w:after="225"/>
              <w:jc w:val="center"/>
              <w:rPr>
                <w:rFonts w:ascii="Arial" w:eastAsia="宋体" w:hAnsi="Arial" w:cs="Arial"/>
                <w:kern w:val="0"/>
                <w:szCs w:val="21"/>
              </w:rPr>
            </w:pPr>
            <w:r w:rsidRPr="00E7404D">
              <w:rPr>
                <w:rFonts w:ascii="宋体" w:eastAsia="宋体" w:hAnsi="宋体" w:cs="Arial" w:hint="eastAsia"/>
                <w:kern w:val="0"/>
                <w:szCs w:val="21"/>
              </w:rPr>
              <w:lastRenderedPageBreak/>
              <w:t>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2923B7" w:rsidP="002923B7">
            <w:pPr>
              <w:rPr>
                <w:rFonts w:asciiTheme="minorEastAsia" w:hAnsiTheme="minorEastAsia"/>
                <w:szCs w:val="21"/>
              </w:rPr>
            </w:pPr>
            <w:r w:rsidRPr="00E7404D">
              <w:rPr>
                <w:rFonts w:asciiTheme="minorEastAsia" w:hAnsiTheme="minorEastAsia" w:hint="eastAsia"/>
                <w:szCs w:val="21"/>
              </w:rPr>
              <w:t>非小细胞肺癌基于TGF-β通路的表观遗传学和遗传多态性研究及其临床意义</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2923B7" w:rsidP="00E7404D">
            <w:pPr>
              <w:jc w:val="center"/>
              <w:rPr>
                <w:rFonts w:asciiTheme="minorEastAsia" w:hAnsiTheme="minorEastAsia"/>
                <w:szCs w:val="21"/>
              </w:rPr>
            </w:pPr>
            <w:r w:rsidRPr="00E7404D">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E7404D" w:rsidP="00E7404D">
            <w:pPr>
              <w:widowControl/>
              <w:spacing w:before="225" w:after="225"/>
              <w:jc w:val="left"/>
              <w:rPr>
                <w:rFonts w:asciiTheme="minorEastAsia" w:hAnsiTheme="minorEastAsia" w:cs="Arial"/>
                <w:kern w:val="0"/>
                <w:szCs w:val="21"/>
              </w:rPr>
            </w:pPr>
            <w:r w:rsidRPr="00E7404D">
              <w:rPr>
                <w:rFonts w:asciiTheme="minorEastAsia" w:hAnsiTheme="minorEastAsia" w:cs="Arial" w:hint="eastAsia"/>
                <w:kern w:val="0"/>
                <w:szCs w:val="21"/>
              </w:rPr>
              <w:t>苏州大学附属第一医院、苏州大学</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E7404D" w:rsidP="002923B7">
            <w:pPr>
              <w:widowControl/>
              <w:spacing w:before="225" w:after="225"/>
              <w:jc w:val="left"/>
              <w:rPr>
                <w:rFonts w:ascii="Arial" w:eastAsia="宋体" w:hAnsi="Arial" w:cs="Arial"/>
                <w:kern w:val="0"/>
                <w:szCs w:val="21"/>
              </w:rPr>
            </w:pPr>
            <w:r w:rsidRPr="00E7404D">
              <w:rPr>
                <w:rFonts w:ascii="Arial" w:eastAsia="宋体" w:hAnsi="Arial" w:cs="Arial" w:hint="eastAsia"/>
                <w:kern w:val="0"/>
                <w:szCs w:val="21"/>
              </w:rPr>
              <w:t>赵军、张洪涛、李畅、徐春、陈俊</w:t>
            </w:r>
          </w:p>
        </w:tc>
      </w:tr>
      <w:tr w:rsidR="00E7404D" w:rsidRPr="00E7404D" w:rsidTr="002923B7">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2923B7" w:rsidRPr="00E7404D" w:rsidRDefault="002923B7" w:rsidP="002923B7">
            <w:pPr>
              <w:widowControl/>
              <w:spacing w:before="225" w:after="225"/>
              <w:jc w:val="center"/>
              <w:rPr>
                <w:rFonts w:ascii="Arial" w:eastAsia="宋体" w:hAnsi="Arial" w:cs="Arial"/>
                <w:kern w:val="0"/>
                <w:szCs w:val="21"/>
              </w:rPr>
            </w:pPr>
            <w:r w:rsidRPr="00E7404D">
              <w:rPr>
                <w:rFonts w:ascii="宋体" w:eastAsia="宋体" w:hAnsi="宋体" w:cs="Arial" w:hint="eastAsia"/>
                <w:kern w:val="0"/>
                <w:szCs w:val="21"/>
              </w:rPr>
              <w:t>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2923B7" w:rsidP="002923B7">
            <w:pPr>
              <w:rPr>
                <w:rFonts w:asciiTheme="minorEastAsia" w:hAnsiTheme="minorEastAsia"/>
                <w:szCs w:val="21"/>
              </w:rPr>
            </w:pPr>
            <w:r w:rsidRPr="00E7404D">
              <w:rPr>
                <w:rFonts w:asciiTheme="minorEastAsia" w:hAnsiTheme="minorEastAsia" w:hint="eastAsia"/>
                <w:szCs w:val="21"/>
              </w:rPr>
              <w:t>构建临床适宜技术三级推广</w:t>
            </w:r>
            <w:proofErr w:type="gramStart"/>
            <w:r w:rsidRPr="00E7404D">
              <w:rPr>
                <w:rFonts w:asciiTheme="minorEastAsia" w:hAnsiTheme="minorEastAsia" w:hint="eastAsia"/>
                <w:szCs w:val="21"/>
              </w:rPr>
              <w:t>网科技</w:t>
            </w:r>
            <w:proofErr w:type="gramEnd"/>
            <w:r w:rsidRPr="00E7404D">
              <w:rPr>
                <w:rFonts w:asciiTheme="minorEastAsia" w:hAnsiTheme="minorEastAsia" w:hint="eastAsia"/>
                <w:szCs w:val="21"/>
              </w:rPr>
              <w:t>示范工程</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2923B7" w:rsidP="00E7404D">
            <w:pPr>
              <w:jc w:val="center"/>
              <w:rPr>
                <w:rFonts w:asciiTheme="minorEastAsia" w:hAnsiTheme="minorEastAsia"/>
                <w:szCs w:val="21"/>
              </w:rPr>
            </w:pPr>
            <w:r w:rsidRPr="00E7404D">
              <w:rPr>
                <w:rFonts w:asciiTheme="minorEastAsia" w:hAnsiTheme="minorEastAsia" w:hint="eastAsia"/>
                <w:szCs w:val="21"/>
              </w:rPr>
              <w:t>管理奖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E7404D" w:rsidP="00E7404D">
            <w:pPr>
              <w:widowControl/>
              <w:spacing w:before="225" w:after="225"/>
              <w:jc w:val="left"/>
              <w:rPr>
                <w:rFonts w:asciiTheme="minorEastAsia" w:hAnsiTheme="minorEastAsia" w:cs="Arial"/>
                <w:kern w:val="0"/>
                <w:szCs w:val="21"/>
              </w:rPr>
            </w:pPr>
            <w:r w:rsidRPr="00E7404D">
              <w:rPr>
                <w:rFonts w:asciiTheme="minorEastAsia" w:hAnsiTheme="minorEastAsia" w:cs="Arial" w:hint="eastAsia"/>
                <w:kern w:val="0"/>
                <w:szCs w:val="21"/>
              </w:rPr>
              <w:t>苏州大学附属第一医院、苏州大学附属第一医院广慈分院、苏州市双塔街道社区卫生服务中心</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923B7" w:rsidRPr="00E7404D" w:rsidRDefault="00E7404D" w:rsidP="002923B7">
            <w:pPr>
              <w:widowControl/>
              <w:spacing w:before="225" w:after="225"/>
              <w:jc w:val="left"/>
              <w:rPr>
                <w:rFonts w:ascii="Arial" w:eastAsia="宋体" w:hAnsi="Arial" w:cs="Arial"/>
                <w:kern w:val="0"/>
                <w:szCs w:val="21"/>
              </w:rPr>
            </w:pPr>
            <w:r w:rsidRPr="00E7404D">
              <w:rPr>
                <w:rFonts w:ascii="Arial" w:eastAsia="宋体" w:hAnsi="Arial" w:cs="Arial" w:hint="eastAsia"/>
                <w:kern w:val="0"/>
                <w:szCs w:val="21"/>
              </w:rPr>
              <w:t>葛建一、许春芳、葛国曙、鲁燕、周亚峰、乔美珍</w:t>
            </w:r>
          </w:p>
        </w:tc>
      </w:tr>
      <w:tr w:rsidR="00E7404D" w:rsidRPr="00E7404D" w:rsidTr="002923B7">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404D" w:rsidRPr="00E7404D" w:rsidRDefault="00E7404D" w:rsidP="00E7404D">
            <w:pPr>
              <w:widowControl/>
              <w:spacing w:before="225" w:after="225"/>
              <w:jc w:val="center"/>
              <w:rPr>
                <w:rFonts w:ascii="Arial" w:eastAsia="宋体" w:hAnsi="Arial" w:cs="Arial"/>
                <w:kern w:val="0"/>
                <w:szCs w:val="21"/>
              </w:rPr>
            </w:pPr>
            <w:r w:rsidRPr="00E7404D">
              <w:rPr>
                <w:rFonts w:ascii="宋体" w:eastAsia="宋体" w:hAnsi="宋体" w:cs="Arial" w:hint="eastAsia"/>
                <w:kern w:val="0"/>
                <w:szCs w:val="21"/>
              </w:rPr>
              <w:t>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rPr>
                <w:rFonts w:asciiTheme="minorEastAsia" w:hAnsiTheme="minorEastAsia"/>
                <w:szCs w:val="21"/>
              </w:rPr>
            </w:pPr>
            <w:r w:rsidRPr="00E7404D">
              <w:rPr>
                <w:rFonts w:asciiTheme="minorEastAsia" w:hAnsiTheme="minorEastAsia" w:hint="eastAsia"/>
                <w:szCs w:val="21"/>
              </w:rPr>
              <w:t>神经胶质细胞在早期放射性大脑损伤发病机制中所起作用的实验研究 </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jc w:val="center"/>
              <w:rPr>
                <w:rFonts w:asciiTheme="minorEastAsia" w:hAnsiTheme="minorEastAsia"/>
                <w:szCs w:val="21"/>
              </w:rPr>
            </w:pPr>
            <w:r w:rsidRPr="00E7404D">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widowControl/>
              <w:jc w:val="left"/>
              <w:rPr>
                <w:rFonts w:asciiTheme="minorEastAsia" w:hAnsiTheme="minorEastAsia"/>
                <w:sz w:val="20"/>
                <w:szCs w:val="20"/>
              </w:rPr>
            </w:pPr>
            <w:r w:rsidRPr="00E7404D">
              <w:rPr>
                <w:rFonts w:asciiTheme="minorEastAsia" w:hAnsiTheme="minorEastAsia" w:hint="eastAsia"/>
                <w:sz w:val="20"/>
                <w:szCs w:val="20"/>
              </w:rPr>
              <w:t>苏州大学附属第二医院  </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widowControl/>
              <w:spacing w:before="225" w:after="225"/>
              <w:jc w:val="left"/>
              <w:rPr>
                <w:rFonts w:ascii="Arial" w:eastAsia="宋体" w:hAnsi="Arial" w:cs="Arial"/>
                <w:kern w:val="0"/>
                <w:szCs w:val="21"/>
              </w:rPr>
            </w:pPr>
            <w:r w:rsidRPr="00E7404D">
              <w:rPr>
                <w:rFonts w:ascii="Arial" w:eastAsia="宋体" w:hAnsi="Arial" w:cs="Arial" w:hint="eastAsia"/>
                <w:kern w:val="0"/>
                <w:szCs w:val="21"/>
              </w:rPr>
              <w:t>田野、陈应柱、刘春风、张力元、包仕尧、杨亚萍、冀胜军</w:t>
            </w:r>
          </w:p>
        </w:tc>
      </w:tr>
      <w:tr w:rsidR="00E7404D" w:rsidRPr="00E7404D" w:rsidTr="002923B7">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404D" w:rsidRPr="00E7404D" w:rsidRDefault="00E7404D" w:rsidP="00E7404D">
            <w:pPr>
              <w:widowControl/>
              <w:spacing w:before="225" w:after="225"/>
              <w:jc w:val="center"/>
              <w:rPr>
                <w:rFonts w:ascii="Arial" w:eastAsia="宋体" w:hAnsi="Arial" w:cs="Arial"/>
                <w:kern w:val="0"/>
                <w:szCs w:val="21"/>
              </w:rPr>
            </w:pPr>
            <w:r w:rsidRPr="00E7404D">
              <w:rPr>
                <w:rFonts w:ascii="宋体" w:eastAsia="宋体" w:hAnsi="宋体" w:cs="Arial" w:hint="eastAsia"/>
                <w:kern w:val="0"/>
                <w:szCs w:val="21"/>
              </w:rPr>
              <w:t>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rPr>
                <w:rFonts w:asciiTheme="minorEastAsia" w:hAnsiTheme="minorEastAsia"/>
                <w:szCs w:val="21"/>
              </w:rPr>
            </w:pPr>
            <w:r w:rsidRPr="00E7404D">
              <w:rPr>
                <w:rFonts w:asciiTheme="minorEastAsia" w:hAnsiTheme="minorEastAsia" w:hint="eastAsia"/>
                <w:szCs w:val="21"/>
              </w:rPr>
              <w:t>肿瘤干细胞在脑胶质瘤耐放射中的作用及其机制的研究 </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jc w:val="center"/>
              <w:rPr>
                <w:rFonts w:asciiTheme="minorEastAsia" w:hAnsiTheme="minorEastAsia"/>
                <w:szCs w:val="21"/>
              </w:rPr>
            </w:pPr>
            <w:r w:rsidRPr="00E7404D">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rPr>
                <w:rFonts w:asciiTheme="minorEastAsia" w:hAnsiTheme="minorEastAsia"/>
                <w:sz w:val="20"/>
                <w:szCs w:val="20"/>
              </w:rPr>
            </w:pPr>
            <w:r w:rsidRPr="00E7404D">
              <w:rPr>
                <w:rFonts w:asciiTheme="minorEastAsia" w:hAnsiTheme="minorEastAsia" w:hint="eastAsia"/>
                <w:sz w:val="20"/>
                <w:szCs w:val="20"/>
              </w:rPr>
              <w:t>苏州大学附属第二医院  </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E7404D" w:rsidRDefault="00E7404D" w:rsidP="00E7404D">
            <w:pPr>
              <w:widowControl/>
              <w:spacing w:before="225" w:after="225"/>
              <w:jc w:val="left"/>
              <w:rPr>
                <w:rFonts w:ascii="Arial" w:eastAsia="宋体" w:hAnsi="Arial" w:cs="Arial"/>
                <w:kern w:val="0"/>
                <w:szCs w:val="21"/>
              </w:rPr>
            </w:pPr>
            <w:proofErr w:type="gramStart"/>
            <w:r w:rsidRPr="00E7404D">
              <w:rPr>
                <w:rFonts w:ascii="Arial" w:eastAsia="宋体" w:hAnsi="Arial" w:cs="Arial" w:hint="eastAsia"/>
                <w:kern w:val="0"/>
                <w:szCs w:val="21"/>
              </w:rPr>
              <w:t>陆雪官</w:t>
            </w:r>
            <w:proofErr w:type="gramEnd"/>
            <w:r w:rsidRPr="00E7404D">
              <w:rPr>
                <w:rFonts w:ascii="Arial" w:eastAsia="宋体" w:hAnsi="Arial" w:cs="Arial" w:hint="eastAsia"/>
                <w:kern w:val="0"/>
                <w:szCs w:val="21"/>
              </w:rPr>
              <w:t>、董军、庄文卓、沈云天、邢鹏飞</w:t>
            </w:r>
          </w:p>
        </w:tc>
      </w:tr>
    </w:tbl>
    <w:p w:rsidR="00E7404D" w:rsidRPr="000C7ED2" w:rsidRDefault="00E7404D" w:rsidP="00E7404D">
      <w:pPr>
        <w:widowControl/>
        <w:wordWrap w:val="0"/>
        <w:spacing w:before="240" w:after="240" w:line="330" w:lineRule="atLeast"/>
        <w:jc w:val="left"/>
        <w:rPr>
          <w:rFonts w:ascii="Verdana" w:eastAsia="宋体" w:hAnsi="Verdana" w:cs="Arial"/>
          <w:color w:val="434343"/>
          <w:kern w:val="0"/>
          <w:szCs w:val="21"/>
        </w:rPr>
      </w:pPr>
      <w:r>
        <w:rPr>
          <w:rFonts w:ascii="黑体" w:eastAsia="黑体" w:hAnsi="黑体" w:cs="Arial"/>
          <w:color w:val="434343"/>
          <w:kern w:val="0"/>
          <w:sz w:val="24"/>
          <w:szCs w:val="24"/>
        </w:rPr>
        <w:t>6</w:t>
      </w:r>
      <w:r w:rsidRPr="000C7ED2">
        <w:rPr>
          <w:rFonts w:ascii="黑体" w:eastAsia="黑体" w:hAnsi="黑体" w:cs="Arial" w:hint="eastAsia"/>
          <w:color w:val="434343"/>
          <w:kern w:val="0"/>
          <w:sz w:val="24"/>
          <w:szCs w:val="24"/>
        </w:rPr>
        <w:t>、苏州市</w:t>
      </w:r>
      <w:r>
        <w:rPr>
          <w:rFonts w:ascii="黑体" w:eastAsia="黑体" w:hAnsi="黑体" w:cs="Arial" w:hint="eastAsia"/>
          <w:color w:val="434343"/>
          <w:kern w:val="0"/>
          <w:sz w:val="24"/>
          <w:szCs w:val="24"/>
        </w:rPr>
        <w:t>科技创新</w:t>
      </w:r>
      <w:r>
        <w:rPr>
          <w:rFonts w:ascii="黑体" w:eastAsia="黑体" w:hAnsi="黑体" w:cs="Arial"/>
          <w:color w:val="434343"/>
          <w:kern w:val="0"/>
          <w:sz w:val="24"/>
          <w:szCs w:val="24"/>
        </w:rPr>
        <w:t>创业市长</w:t>
      </w:r>
      <w:r w:rsidRPr="000C7ED2">
        <w:rPr>
          <w:rFonts w:ascii="黑体" w:eastAsia="黑体" w:hAnsi="黑体" w:cs="Arial" w:hint="eastAsia"/>
          <w:color w:val="434343"/>
          <w:kern w:val="0"/>
          <w:sz w:val="24"/>
          <w:szCs w:val="24"/>
        </w:rPr>
        <w:t>奖（1项）</w:t>
      </w:r>
    </w:p>
    <w:tbl>
      <w:tblPr>
        <w:tblW w:w="13710" w:type="dxa"/>
        <w:tblInd w:w="75" w:type="dxa"/>
        <w:tblCellMar>
          <w:top w:w="567" w:type="dxa"/>
          <w:left w:w="567" w:type="dxa"/>
          <w:bottom w:w="567" w:type="dxa"/>
          <w:right w:w="567" w:type="dxa"/>
        </w:tblCellMar>
        <w:tblLook w:val="04A0" w:firstRow="1" w:lastRow="0" w:firstColumn="1" w:lastColumn="0" w:noHBand="0" w:noVBand="1"/>
      </w:tblPr>
      <w:tblGrid>
        <w:gridCol w:w="840"/>
        <w:gridCol w:w="4770"/>
        <w:gridCol w:w="1440"/>
        <w:gridCol w:w="1800"/>
        <w:gridCol w:w="4860"/>
      </w:tblGrid>
      <w:tr w:rsidR="00E7404D" w:rsidRPr="000C7ED2" w:rsidTr="001849B6">
        <w:trPr>
          <w:trHeight w:val="450"/>
          <w:tblHeader/>
        </w:trPr>
        <w:tc>
          <w:tcPr>
            <w:tcW w:w="8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0C7ED2" w:rsidRDefault="00E7404D" w:rsidP="001849B6">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序号</w:t>
            </w:r>
          </w:p>
        </w:tc>
        <w:tc>
          <w:tcPr>
            <w:tcW w:w="477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0C7ED2" w:rsidRDefault="00E7404D" w:rsidP="001849B6">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项目名称</w:t>
            </w:r>
          </w:p>
        </w:tc>
        <w:tc>
          <w:tcPr>
            <w:tcW w:w="144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0C7ED2" w:rsidRDefault="00E7404D" w:rsidP="001849B6">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等级</w:t>
            </w:r>
          </w:p>
        </w:tc>
        <w:tc>
          <w:tcPr>
            <w:tcW w:w="180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0C7ED2" w:rsidRDefault="00E7404D" w:rsidP="001849B6">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完成单位</w:t>
            </w:r>
          </w:p>
        </w:tc>
        <w:tc>
          <w:tcPr>
            <w:tcW w:w="48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0C7ED2" w:rsidRDefault="00E7404D" w:rsidP="001849B6">
            <w:pPr>
              <w:widowControl/>
              <w:spacing w:before="225" w:after="225"/>
              <w:jc w:val="center"/>
              <w:rPr>
                <w:rFonts w:ascii="Arial" w:eastAsia="宋体" w:hAnsi="Arial" w:cs="Arial"/>
                <w:color w:val="434343"/>
                <w:kern w:val="0"/>
                <w:szCs w:val="21"/>
              </w:rPr>
            </w:pPr>
            <w:r w:rsidRPr="000C7ED2">
              <w:rPr>
                <w:rFonts w:ascii="宋体" w:eastAsia="宋体" w:hAnsi="宋体" w:cs="Arial" w:hint="eastAsia"/>
                <w:b/>
                <w:bCs/>
                <w:color w:val="434343"/>
                <w:kern w:val="0"/>
                <w:szCs w:val="21"/>
              </w:rPr>
              <w:t>主要完成人</w:t>
            </w:r>
          </w:p>
        </w:tc>
      </w:tr>
      <w:tr w:rsidR="00E7404D" w:rsidRPr="000C7ED2" w:rsidTr="001849B6">
        <w:trPr>
          <w:trHeight w:val="690"/>
        </w:trPr>
        <w:tc>
          <w:tcPr>
            <w:tcW w:w="8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7404D" w:rsidRPr="000C7ED2" w:rsidRDefault="00E7404D" w:rsidP="001849B6">
            <w:pPr>
              <w:widowControl/>
              <w:spacing w:before="225" w:after="225"/>
              <w:jc w:val="center"/>
              <w:rPr>
                <w:rFonts w:ascii="Arial" w:eastAsia="宋体" w:hAnsi="Arial" w:cs="Arial"/>
                <w:color w:val="434343"/>
                <w:kern w:val="0"/>
                <w:szCs w:val="21"/>
              </w:rPr>
            </w:pPr>
            <w:r w:rsidRPr="000C7ED2">
              <w:rPr>
                <w:rFonts w:ascii="Arial" w:eastAsia="宋体" w:hAnsi="Arial" w:cs="Arial"/>
                <w:color w:val="434343"/>
                <w:kern w:val="0"/>
                <w:szCs w:val="21"/>
              </w:rPr>
              <w:t>1</w:t>
            </w:r>
          </w:p>
        </w:tc>
        <w:tc>
          <w:tcPr>
            <w:tcW w:w="47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0C7ED2" w:rsidRDefault="00E7404D" w:rsidP="001849B6">
            <w:pPr>
              <w:widowControl/>
              <w:spacing w:before="225" w:after="225"/>
              <w:jc w:val="left"/>
              <w:rPr>
                <w:rFonts w:ascii="Arial" w:eastAsia="宋体" w:hAnsi="Arial" w:cs="Arial"/>
                <w:color w:val="434343"/>
                <w:kern w:val="0"/>
                <w:szCs w:val="21"/>
              </w:rPr>
            </w:pP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0C7ED2" w:rsidRDefault="00E7404D" w:rsidP="001849B6">
            <w:pPr>
              <w:widowControl/>
              <w:spacing w:before="225" w:after="225"/>
              <w:jc w:val="center"/>
              <w:rPr>
                <w:rFonts w:ascii="Arial" w:eastAsia="宋体" w:hAnsi="Arial" w:cs="Arial"/>
                <w:color w:val="434343"/>
                <w:kern w:val="0"/>
                <w:szCs w:val="21"/>
              </w:rPr>
            </w:pPr>
          </w:p>
        </w:tc>
        <w:tc>
          <w:tcPr>
            <w:tcW w:w="18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0C7ED2" w:rsidRDefault="00E7404D" w:rsidP="001849B6">
            <w:pPr>
              <w:widowControl/>
              <w:spacing w:before="225" w:after="225"/>
              <w:jc w:val="left"/>
              <w:rPr>
                <w:rFonts w:ascii="Arial" w:eastAsia="宋体" w:hAnsi="Arial" w:cs="Arial"/>
                <w:color w:val="434343"/>
                <w:kern w:val="0"/>
                <w:szCs w:val="21"/>
              </w:rPr>
            </w:pPr>
            <w:r w:rsidRPr="00E7404D">
              <w:rPr>
                <w:rFonts w:ascii="Arial" w:eastAsia="宋体" w:hAnsi="Arial" w:cs="Arial" w:hint="eastAsia"/>
                <w:color w:val="434343"/>
                <w:kern w:val="0"/>
                <w:szCs w:val="21"/>
              </w:rPr>
              <w:t>苏州大学附属第一医院</w:t>
            </w:r>
          </w:p>
        </w:tc>
        <w:tc>
          <w:tcPr>
            <w:tcW w:w="48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7404D" w:rsidRPr="000C7ED2" w:rsidRDefault="00E7404D" w:rsidP="001849B6">
            <w:pPr>
              <w:widowControl/>
              <w:spacing w:before="225" w:after="225"/>
              <w:jc w:val="left"/>
              <w:rPr>
                <w:rFonts w:ascii="Arial" w:eastAsia="宋体" w:hAnsi="Arial" w:cs="Arial"/>
                <w:color w:val="434343"/>
                <w:kern w:val="0"/>
                <w:szCs w:val="21"/>
              </w:rPr>
            </w:pPr>
            <w:proofErr w:type="gramStart"/>
            <w:r w:rsidRPr="00E7404D">
              <w:rPr>
                <w:rFonts w:ascii="Arial" w:eastAsia="宋体" w:hAnsi="Arial" w:cs="Arial" w:hint="eastAsia"/>
                <w:color w:val="434343"/>
                <w:kern w:val="0"/>
                <w:szCs w:val="21"/>
              </w:rPr>
              <w:t>徐智策</w:t>
            </w:r>
            <w:proofErr w:type="gramEnd"/>
          </w:p>
        </w:tc>
      </w:tr>
    </w:tbl>
    <w:p w:rsidR="000C7ED2" w:rsidRPr="000C7ED2" w:rsidRDefault="00E7404D" w:rsidP="000C7ED2">
      <w:pPr>
        <w:widowControl/>
        <w:wordWrap w:val="0"/>
        <w:spacing w:before="240" w:after="240" w:line="330" w:lineRule="atLeast"/>
        <w:jc w:val="left"/>
        <w:rPr>
          <w:rFonts w:ascii="Verdana" w:eastAsia="宋体" w:hAnsi="Verdana" w:cs="Arial"/>
          <w:color w:val="434343"/>
          <w:kern w:val="0"/>
          <w:szCs w:val="21"/>
        </w:rPr>
      </w:pPr>
      <w:r>
        <w:rPr>
          <w:rFonts w:ascii="黑体" w:eastAsia="黑体" w:hAnsi="黑体" w:cs="Arial"/>
          <w:color w:val="434343"/>
          <w:kern w:val="0"/>
          <w:sz w:val="24"/>
          <w:szCs w:val="24"/>
        </w:rPr>
        <w:lastRenderedPageBreak/>
        <w:t>7</w:t>
      </w:r>
      <w:r w:rsidR="000C7ED2" w:rsidRPr="000C7ED2">
        <w:rPr>
          <w:rFonts w:ascii="黑体" w:eastAsia="黑体" w:hAnsi="黑体" w:cs="Arial" w:hint="eastAsia"/>
          <w:color w:val="434343"/>
          <w:kern w:val="0"/>
          <w:sz w:val="24"/>
          <w:szCs w:val="24"/>
        </w:rPr>
        <w:t>、苏州市科学技术奖（1</w:t>
      </w:r>
      <w:r w:rsidR="00616109">
        <w:rPr>
          <w:rFonts w:ascii="黑体" w:eastAsia="黑体" w:hAnsi="黑体" w:cs="Arial"/>
          <w:color w:val="434343"/>
          <w:kern w:val="0"/>
          <w:sz w:val="24"/>
          <w:szCs w:val="24"/>
        </w:rPr>
        <w:t>8</w:t>
      </w:r>
      <w:r w:rsidR="000C7ED2" w:rsidRPr="000C7ED2">
        <w:rPr>
          <w:rFonts w:ascii="黑体" w:eastAsia="黑体" w:hAnsi="黑体" w:cs="Arial" w:hint="eastAsia"/>
          <w:color w:val="434343"/>
          <w:kern w:val="0"/>
          <w:sz w:val="24"/>
          <w:szCs w:val="24"/>
        </w:rPr>
        <w:t>项）</w:t>
      </w:r>
    </w:p>
    <w:tbl>
      <w:tblPr>
        <w:tblW w:w="13650" w:type="dxa"/>
        <w:jc w:val="center"/>
        <w:tblBorders>
          <w:top w:val="outset" w:sz="6" w:space="0" w:color="auto"/>
          <w:left w:val="outset" w:sz="6" w:space="0" w:color="auto"/>
          <w:bottom w:val="outset" w:sz="6" w:space="0" w:color="auto"/>
          <w:right w:val="outset" w:sz="6" w:space="0" w:color="auto"/>
        </w:tblBorders>
        <w:tblCellMar>
          <w:top w:w="567" w:type="dxa"/>
          <w:left w:w="567" w:type="dxa"/>
          <w:bottom w:w="567" w:type="dxa"/>
          <w:right w:w="567" w:type="dxa"/>
        </w:tblCellMar>
        <w:tblLook w:val="04A0" w:firstRow="1" w:lastRow="0" w:firstColumn="1" w:lastColumn="0" w:noHBand="0" w:noVBand="1"/>
      </w:tblPr>
      <w:tblGrid>
        <w:gridCol w:w="690"/>
        <w:gridCol w:w="4035"/>
        <w:gridCol w:w="1065"/>
        <w:gridCol w:w="2745"/>
        <w:gridCol w:w="5115"/>
      </w:tblGrid>
      <w:tr w:rsidR="00E7404D" w:rsidRPr="001849B6" w:rsidTr="001849B6">
        <w:trPr>
          <w:trHeight w:val="450"/>
          <w:tblHeade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1849B6" w:rsidRDefault="00E7404D"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序号</w:t>
            </w:r>
          </w:p>
        </w:tc>
        <w:tc>
          <w:tcPr>
            <w:tcW w:w="403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1849B6" w:rsidRDefault="00E7404D"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项目名称</w:t>
            </w:r>
          </w:p>
        </w:tc>
        <w:tc>
          <w:tcPr>
            <w:tcW w:w="10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1849B6" w:rsidRDefault="00E7404D"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等级</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1849B6" w:rsidRDefault="00E7404D"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完成单位</w:t>
            </w:r>
          </w:p>
        </w:tc>
        <w:tc>
          <w:tcPr>
            <w:tcW w:w="511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7404D" w:rsidRPr="001849B6" w:rsidRDefault="00E7404D"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主要完成人</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jc w:val="left"/>
              <w:rPr>
                <w:rFonts w:asciiTheme="minorEastAsia" w:hAnsiTheme="minorEastAsia"/>
                <w:szCs w:val="21"/>
              </w:rPr>
            </w:pPr>
            <w:r w:rsidRPr="001849B6">
              <w:rPr>
                <w:rFonts w:asciiTheme="minorEastAsia" w:hAnsiTheme="minorEastAsia" w:hint="eastAsia"/>
                <w:szCs w:val="21"/>
              </w:rPr>
              <w:t>骨髓基质干细胞转化为心肌样细胞的相关研究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widowControl/>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jc w:val="left"/>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jc w:val="left"/>
              <w:rPr>
                <w:rFonts w:asciiTheme="minorEastAsia" w:hAnsiTheme="minorEastAsia"/>
                <w:szCs w:val="21"/>
              </w:rPr>
            </w:pPr>
            <w:r w:rsidRPr="001849B6">
              <w:rPr>
                <w:rFonts w:asciiTheme="minorEastAsia" w:hAnsiTheme="minorEastAsia" w:hint="eastAsia"/>
                <w:szCs w:val="21"/>
              </w:rPr>
              <w:t>周亚峰、杨向军、李红霞、钱晓东、何志松、薛枫、赵欣、蒋文平</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基于非小细胞肺癌预防和早期诊断的遗传学与表观遗传学机制研究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苏州大学附属第一医院，苏州大学</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赵军、雷哲、李畅、刘泽毅、刘霞、张洪涛</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孕期尼古丁暴露对胎儿发育及子代易感疾病的宫内编程机制研究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茅彩萍、徐智策、吕娟秀、李凌君、陈宁静</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2型糖尿病大血管并发症与细胞因子的相关性研究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成兴波、邵新宇、殷霞、张萍、施毕旻</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儿童肾损伤的基础与临床研究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李艳红、李晓忠、冯星、封其华、朱雪明</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6</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加味当归补血汤延缓慢性肾脏病患者病变进展的临床疗效</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魏明刚、熊佩华、张玲、费梅、李凤玲</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7</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可溶性PD-L1在肺癌患者外周血中的表达及生物学意义</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苏州大学附属第二医院，苏州大学</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施敏骅、陈永井、周童、邢玉斐、张增利</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8</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慢性心力衰竭家兔心肌细胞钙调控异常的机制及药物干预研究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邹操、蒋廷波、李勋、刘志华、宋建平</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lastRenderedPageBreak/>
              <w:t>9</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气候因素在儿童呼吸道感染病原监测和防治中的应用及其临床意义</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王宇清、季伟、陈正荣、</w:t>
            </w:r>
            <w:proofErr w:type="gramStart"/>
            <w:r w:rsidRPr="001849B6">
              <w:rPr>
                <w:rFonts w:asciiTheme="minorEastAsia" w:hAnsiTheme="minorEastAsia" w:hint="eastAsia"/>
                <w:szCs w:val="21"/>
              </w:rPr>
              <w:t>郝</w:t>
            </w:r>
            <w:proofErr w:type="gramEnd"/>
            <w:r w:rsidRPr="001849B6">
              <w:rPr>
                <w:rFonts w:asciiTheme="minorEastAsia" w:hAnsiTheme="minorEastAsia" w:hint="eastAsia"/>
                <w:szCs w:val="21"/>
              </w:rPr>
              <w:t>创利、严永东</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10</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趋化因子及其受体等信号在角膜新生血管发病及干预中的作用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陆培荣、刘高勤、李龙标、</w:t>
            </w:r>
            <w:proofErr w:type="gramStart"/>
            <w:r w:rsidRPr="001849B6">
              <w:rPr>
                <w:rFonts w:asciiTheme="minorEastAsia" w:hAnsiTheme="minorEastAsia" w:hint="eastAsia"/>
                <w:szCs w:val="21"/>
              </w:rPr>
              <w:t>赫</w:t>
            </w:r>
            <w:proofErr w:type="gramEnd"/>
            <w:r w:rsidRPr="001849B6">
              <w:rPr>
                <w:rFonts w:asciiTheme="minorEastAsia" w:hAnsiTheme="minorEastAsia" w:hint="eastAsia"/>
                <w:szCs w:val="21"/>
              </w:rPr>
              <w:t>雪飞、金辉</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人工关节假体表面含硅涂层的基础研究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孙俊英、李莉、王涛</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四肢远端</w:t>
            </w:r>
            <w:proofErr w:type="gramStart"/>
            <w:r w:rsidRPr="001849B6">
              <w:rPr>
                <w:rFonts w:asciiTheme="minorEastAsia" w:hAnsiTheme="minorEastAsia" w:hint="eastAsia"/>
                <w:szCs w:val="21"/>
              </w:rPr>
              <w:t>蒂</w:t>
            </w:r>
            <w:proofErr w:type="gramEnd"/>
            <w:r w:rsidRPr="001849B6">
              <w:rPr>
                <w:rFonts w:asciiTheme="minorEastAsia" w:hAnsiTheme="minorEastAsia" w:hint="eastAsia"/>
                <w:szCs w:val="21"/>
              </w:rPr>
              <w:t>皮瓣或逆行岛状皮瓣蒂部微型瓣的设计与临床应用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王培吉、江波、赵家举、张勇、周聚普</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突变敏感性分子开关技术在肿瘤相关基因突变检测中的应用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朱旬、肖莉、李凯、邹汉青</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血管内皮功能检测在子痫前期发病机制研究及病情评估中的作用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张弘、凌莉、刘利芬</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中国南方人群腰椎间盘退变的临床影像和流行病学研究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proofErr w:type="gramStart"/>
            <w:r w:rsidRPr="001849B6">
              <w:rPr>
                <w:rFonts w:asciiTheme="minorEastAsia" w:hAnsiTheme="minorEastAsia" w:hint="eastAsia"/>
                <w:szCs w:val="21"/>
              </w:rPr>
              <w:t>郭</w:t>
            </w:r>
            <w:proofErr w:type="gramEnd"/>
            <w:r w:rsidRPr="001849B6">
              <w:rPr>
                <w:rFonts w:asciiTheme="minorEastAsia" w:hAnsiTheme="minorEastAsia" w:hint="eastAsia"/>
                <w:szCs w:val="21"/>
              </w:rPr>
              <w:t>炯炯、杨惠林、朱雪松、沈振亚、黄立新</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16</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重要功能基因在肺癌中的作用机制及其应用研究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苏州大学附属第一医院，苏州大学</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proofErr w:type="gramStart"/>
            <w:r w:rsidRPr="001849B6">
              <w:rPr>
                <w:rFonts w:asciiTheme="minorEastAsia" w:hAnsiTheme="minorEastAsia" w:hint="eastAsia"/>
                <w:szCs w:val="21"/>
              </w:rPr>
              <w:t>凌</w:t>
            </w:r>
            <w:proofErr w:type="gramEnd"/>
            <w:r w:rsidRPr="001849B6">
              <w:rPr>
                <w:rFonts w:asciiTheme="minorEastAsia" w:hAnsiTheme="minorEastAsia" w:hint="eastAsia"/>
                <w:szCs w:val="21"/>
              </w:rPr>
              <w:t>春华、朱晔涵、赵大国、衡伟、李东蓉</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17</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昼夜节律对男性生殖健康的影响及机制研究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 xml:space="preserve">苏州大学，苏州科技学院  </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张洁、秦粉菊、曹毅、童建、王国卿</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lastRenderedPageBreak/>
              <w:t>18</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“太湖1号”青虾高产高效清洁生产技术研究示范与推广</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三等奖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苏州市水产技术推广站，苏州大学，苏州市相城区水产技术推广站</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宋学宏、陈文怡、尹晓静、徐雪英、朱新艳</w:t>
            </w:r>
          </w:p>
        </w:tc>
      </w:tr>
    </w:tbl>
    <w:p w:rsidR="000C7ED2" w:rsidRPr="000C7ED2" w:rsidRDefault="000C7ED2" w:rsidP="000C7ED2">
      <w:pPr>
        <w:widowControl/>
        <w:wordWrap w:val="0"/>
        <w:spacing w:before="240" w:after="240" w:line="330" w:lineRule="atLeast"/>
        <w:jc w:val="left"/>
        <w:rPr>
          <w:rFonts w:ascii="Verdana" w:eastAsia="宋体" w:hAnsi="Verdana" w:cs="Arial"/>
          <w:color w:val="434343"/>
          <w:kern w:val="0"/>
          <w:szCs w:val="21"/>
        </w:rPr>
      </w:pPr>
      <w:r w:rsidRPr="000C7ED2">
        <w:rPr>
          <w:rFonts w:ascii="黑体" w:eastAsia="黑体" w:hAnsi="黑体" w:cs="Arial" w:hint="eastAsia"/>
          <w:color w:val="434343"/>
          <w:kern w:val="0"/>
          <w:sz w:val="24"/>
          <w:szCs w:val="24"/>
        </w:rPr>
        <w:t>8、江苏省卫生厅医学新技术引进奖（2</w:t>
      </w:r>
      <w:r w:rsidR="001849B6">
        <w:rPr>
          <w:rFonts w:ascii="黑体" w:eastAsia="黑体" w:hAnsi="黑体" w:cs="Arial"/>
          <w:color w:val="434343"/>
          <w:kern w:val="0"/>
          <w:sz w:val="24"/>
          <w:szCs w:val="24"/>
        </w:rPr>
        <w:t>8</w:t>
      </w:r>
      <w:r w:rsidRPr="000C7ED2">
        <w:rPr>
          <w:rFonts w:ascii="黑体" w:eastAsia="黑体" w:hAnsi="黑体" w:cs="Arial" w:hint="eastAsia"/>
          <w:color w:val="434343"/>
          <w:kern w:val="0"/>
          <w:sz w:val="24"/>
          <w:szCs w:val="24"/>
        </w:rPr>
        <w:t>项）</w:t>
      </w:r>
    </w:p>
    <w:tbl>
      <w:tblPr>
        <w:tblW w:w="13650" w:type="dxa"/>
        <w:jc w:val="center"/>
        <w:tblBorders>
          <w:top w:val="outset" w:sz="6" w:space="0" w:color="auto"/>
          <w:left w:val="outset" w:sz="6" w:space="0" w:color="auto"/>
          <w:bottom w:val="outset" w:sz="6" w:space="0" w:color="auto"/>
          <w:right w:val="outset" w:sz="6" w:space="0" w:color="auto"/>
        </w:tblBorders>
        <w:tblCellMar>
          <w:top w:w="567" w:type="dxa"/>
          <w:left w:w="567" w:type="dxa"/>
          <w:bottom w:w="567" w:type="dxa"/>
          <w:right w:w="567" w:type="dxa"/>
        </w:tblCellMar>
        <w:tblLook w:val="04A0" w:firstRow="1" w:lastRow="0" w:firstColumn="1" w:lastColumn="0" w:noHBand="0" w:noVBand="1"/>
      </w:tblPr>
      <w:tblGrid>
        <w:gridCol w:w="690"/>
        <w:gridCol w:w="4035"/>
        <w:gridCol w:w="1065"/>
        <w:gridCol w:w="2745"/>
        <w:gridCol w:w="5115"/>
      </w:tblGrid>
      <w:tr w:rsidR="001849B6" w:rsidRPr="001849B6" w:rsidTr="001849B6">
        <w:trPr>
          <w:trHeight w:val="450"/>
          <w:tblHeade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1849B6" w:rsidRDefault="000C7ED2" w:rsidP="000C7ED2">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序号</w:t>
            </w:r>
          </w:p>
        </w:tc>
        <w:tc>
          <w:tcPr>
            <w:tcW w:w="403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1849B6" w:rsidRDefault="000C7ED2" w:rsidP="000C7ED2">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项目名称</w:t>
            </w:r>
          </w:p>
        </w:tc>
        <w:tc>
          <w:tcPr>
            <w:tcW w:w="10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1849B6" w:rsidRDefault="000C7ED2" w:rsidP="000C7ED2">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等级</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1849B6" w:rsidRDefault="000C7ED2" w:rsidP="000C7ED2">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完成单位</w:t>
            </w:r>
          </w:p>
        </w:tc>
        <w:tc>
          <w:tcPr>
            <w:tcW w:w="511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0C7ED2" w:rsidRPr="001849B6" w:rsidRDefault="000C7ED2" w:rsidP="000C7ED2">
            <w:pPr>
              <w:widowControl/>
              <w:spacing w:before="225" w:after="225"/>
              <w:jc w:val="center"/>
              <w:rPr>
                <w:rFonts w:asciiTheme="minorEastAsia" w:hAnsiTheme="minorEastAsia" w:cs="Arial"/>
                <w:kern w:val="0"/>
                <w:szCs w:val="21"/>
              </w:rPr>
            </w:pPr>
            <w:r w:rsidRPr="001849B6">
              <w:rPr>
                <w:rFonts w:asciiTheme="minorEastAsia" w:hAnsiTheme="minorEastAsia" w:cs="Arial" w:hint="eastAsia"/>
                <w:b/>
                <w:bCs/>
                <w:kern w:val="0"/>
                <w:szCs w:val="21"/>
              </w:rPr>
              <w:t>主要完成人</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jc w:val="left"/>
              <w:rPr>
                <w:rFonts w:asciiTheme="minorEastAsia" w:hAnsiTheme="minorEastAsia"/>
                <w:szCs w:val="21"/>
              </w:rPr>
            </w:pPr>
            <w:r w:rsidRPr="001849B6">
              <w:rPr>
                <w:rFonts w:asciiTheme="minorEastAsia" w:hAnsiTheme="minorEastAsia" w:hint="eastAsia"/>
                <w:szCs w:val="21"/>
              </w:rPr>
              <w:t>冠状动脉血流动力学评估川崎病冠脉损害的方法学研究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widowControl/>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jc w:val="left"/>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widowControl/>
              <w:jc w:val="left"/>
              <w:rPr>
                <w:rFonts w:asciiTheme="minorEastAsia" w:hAnsiTheme="minorEastAsia"/>
                <w:szCs w:val="21"/>
              </w:rPr>
            </w:pPr>
            <w:proofErr w:type="gramStart"/>
            <w:r w:rsidRPr="001849B6">
              <w:rPr>
                <w:rFonts w:asciiTheme="minorEastAsia" w:hAnsiTheme="minorEastAsia" w:hint="eastAsia"/>
                <w:szCs w:val="21"/>
              </w:rPr>
              <w:t>吕</w:t>
            </w:r>
            <w:proofErr w:type="gramEnd"/>
            <w:r w:rsidRPr="001849B6">
              <w:rPr>
                <w:rFonts w:asciiTheme="minorEastAsia" w:hAnsiTheme="minorEastAsia" w:hint="eastAsia"/>
                <w:szCs w:val="21"/>
              </w:rPr>
              <w:t>海涛、丁粤粤、徐秋琴</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凝血系统相关分子在肺癌诊疗新策略中的应用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衡伟、王兆钺、黄建安</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前列腺液中可溶性人B7-H3（sB7-H3)检测在慢性前列腺炎治疗效果评估中的运用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侯建全、魏雪栋、缪惠东</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生物指标在帕金森病诊断中的应用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罗蔚锋、张迎春、刘春风</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血清中检测诱骗受体3（DcR3)在胰腺癌诊疗中的临床应用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李德春、周健、李烨</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6</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应用预</w:t>
            </w:r>
            <w:proofErr w:type="gramStart"/>
            <w:r w:rsidRPr="001849B6">
              <w:rPr>
                <w:rFonts w:asciiTheme="minorEastAsia" w:hAnsiTheme="minorEastAsia" w:hint="eastAsia"/>
                <w:szCs w:val="21"/>
              </w:rPr>
              <w:t>激方案</w:t>
            </w:r>
            <w:proofErr w:type="gramEnd"/>
            <w:r w:rsidRPr="001849B6">
              <w:rPr>
                <w:rFonts w:asciiTheme="minorEastAsia" w:hAnsiTheme="minorEastAsia" w:hint="eastAsia"/>
                <w:szCs w:val="21"/>
              </w:rPr>
              <w:t>治疗特殊类型恶性血液病</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吴德沛、马骁、薛胜利</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lastRenderedPageBreak/>
              <w:t>7</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proofErr w:type="gramStart"/>
            <w:r w:rsidRPr="001849B6">
              <w:rPr>
                <w:rFonts w:asciiTheme="minorEastAsia" w:hAnsiTheme="minorEastAsia" w:hint="eastAsia"/>
                <w:szCs w:val="21"/>
              </w:rPr>
              <w:t>右美托咪</w:t>
            </w:r>
            <w:proofErr w:type="gramEnd"/>
            <w:r w:rsidRPr="001849B6">
              <w:rPr>
                <w:rFonts w:asciiTheme="minorEastAsia" w:hAnsiTheme="minorEastAsia" w:hint="eastAsia"/>
                <w:szCs w:val="21"/>
              </w:rPr>
              <w:t>定在心脏及危重疑难手术中的应用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proofErr w:type="gramStart"/>
            <w:r w:rsidRPr="001849B6">
              <w:rPr>
                <w:rFonts w:asciiTheme="minorEastAsia" w:hAnsiTheme="minorEastAsia" w:hint="eastAsia"/>
                <w:szCs w:val="21"/>
              </w:rPr>
              <w:t>嵇</w:t>
            </w:r>
            <w:proofErr w:type="gramEnd"/>
            <w:r w:rsidRPr="001849B6">
              <w:rPr>
                <w:rFonts w:asciiTheme="minorEastAsia" w:hAnsiTheme="minorEastAsia" w:hint="eastAsia"/>
                <w:szCs w:val="21"/>
              </w:rPr>
              <w:t>富海、杨建平、蔡姝</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8</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ABCA1、8-OHdG及NF-</w:t>
            </w:r>
            <w:proofErr w:type="spellStart"/>
            <w:r w:rsidRPr="001849B6">
              <w:rPr>
                <w:rFonts w:asciiTheme="minorEastAsia" w:hAnsiTheme="minorEastAsia" w:hint="eastAsia"/>
                <w:szCs w:val="21"/>
              </w:rPr>
              <w:t>kappaB</w:t>
            </w:r>
            <w:proofErr w:type="spellEnd"/>
            <w:r w:rsidRPr="001849B6">
              <w:rPr>
                <w:rFonts w:asciiTheme="minorEastAsia" w:hAnsiTheme="minorEastAsia" w:hint="eastAsia"/>
                <w:szCs w:val="21"/>
              </w:rPr>
              <w:t>等新型标志物在冠心病患者危险分层中的应用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周亚峰、杨向军、薛枫</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9</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AO钛制弹性髓内钉结合自体骨髓囊腔注射治疗儿童长骨单纯性骨囊肿</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王晓东、方建峰、甄允方</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10</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PD-1/PD-L1在2型糖尿病及其血管并发症中的免疫病理作用及临床意义</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施毕旻、杜宣、杨春梅</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不同年龄儿童糖尿病的个体化治疗</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陈临琪、陈秀丽、谢蓉蓉</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单核苷酸多态性筛查在偏头痛中的应用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倪健强、董万利、赵红如</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低场强半剂量</w:t>
            </w:r>
            <w:proofErr w:type="spellStart"/>
            <w:r w:rsidRPr="001849B6">
              <w:rPr>
                <w:rFonts w:asciiTheme="minorEastAsia" w:hAnsiTheme="minorEastAsia" w:hint="eastAsia"/>
                <w:szCs w:val="21"/>
              </w:rPr>
              <w:t>Gd</w:t>
            </w:r>
            <w:proofErr w:type="spellEnd"/>
            <w:r w:rsidRPr="001849B6">
              <w:rPr>
                <w:rFonts w:asciiTheme="minorEastAsia" w:hAnsiTheme="minorEastAsia" w:hint="eastAsia"/>
                <w:szCs w:val="21"/>
              </w:rPr>
              <w:t>-DTPA动态增强磁共振技术在儿童疾病中的应用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盛茂、任彦 、吴继志</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非小细胞肺癌中基于TGF-Β通路的甲基化和遗传多态性的诊断和预后价值</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赵军、张洪涛、陈  俊</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肺癌相关分子标志物的异常及其临床意义</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陶敏、段卫明、朱春荣</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lastRenderedPageBreak/>
              <w:t>16</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经皮椎体强化术治疗成骨性及混合性椎体转移癌</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陈珑、倪才方、杨惠林</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17</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髋部脆性骨折诊断中“铁代谢指标”检测的临床价值</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徐又佳、李光飞、沈光思</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18</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螺旋刀片型股骨近端髓内钉治疗老年股骨转子间骨折</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徐耀增、耿德春、朱锋</w:t>
            </w:r>
          </w:p>
        </w:tc>
      </w:tr>
      <w:tr w:rsidR="001849B6"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1849B6" w:rsidRPr="001849B6" w:rsidRDefault="001849B6" w:rsidP="001849B6">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19</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剖宫产疤痕部位妊娠的腹腔镜手术治疗</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1849B6" w:rsidRPr="001849B6" w:rsidRDefault="001849B6" w:rsidP="001849B6">
            <w:pPr>
              <w:rPr>
                <w:rFonts w:asciiTheme="minorEastAsia" w:hAnsiTheme="minorEastAsia"/>
                <w:szCs w:val="21"/>
              </w:rPr>
            </w:pPr>
            <w:r w:rsidRPr="001849B6">
              <w:rPr>
                <w:rFonts w:asciiTheme="minorEastAsia" w:hAnsiTheme="minorEastAsia" w:hint="eastAsia"/>
                <w:szCs w:val="21"/>
              </w:rPr>
              <w:t>陈友国、徐建英、李珉</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20</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青光眼患者的多模态磁共振成像研究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戴慧、胡春洪、郭亮</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21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乳腺癌保乳术后放射治疗模式调查与优化的临床研究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cs="宋体"/>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cs="宋体"/>
                <w:szCs w:val="21"/>
              </w:rPr>
            </w:pPr>
            <w:r w:rsidRPr="001849B6">
              <w:rPr>
                <w:rFonts w:asciiTheme="minorEastAsia" w:hAnsiTheme="minorEastAsia" w:hint="eastAsia"/>
                <w:szCs w:val="21"/>
              </w:rPr>
              <w:t>朱雅群、周钢、范秋虹</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22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引流管拔除后伤口愈合不良的预见性干预技术</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李惠玲、张芹玉、王红玉</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23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应用眶上外侧入路</w:t>
            </w:r>
            <w:proofErr w:type="gramStart"/>
            <w:r w:rsidRPr="001849B6">
              <w:rPr>
                <w:rFonts w:asciiTheme="minorEastAsia" w:hAnsiTheme="minorEastAsia" w:hint="eastAsia"/>
                <w:szCs w:val="21"/>
              </w:rPr>
              <w:t>处理鞍区病变</w:t>
            </w:r>
            <w:proofErr w:type="gramEnd"/>
            <w:r w:rsidRPr="001849B6">
              <w:rPr>
                <w:rFonts w:asciiTheme="minorEastAsia" w:hAnsiTheme="minorEastAsia" w:hint="eastAsia"/>
                <w:szCs w:val="21"/>
              </w:rPr>
              <w:t>的临床研究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王中、陈罡、马超</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2</w:t>
            </w:r>
            <w:r w:rsidRPr="001849B6">
              <w:rPr>
                <w:rFonts w:asciiTheme="minorEastAsia" w:hAnsiTheme="minorEastAsia" w:cs="Arial"/>
                <w:kern w:val="0"/>
                <w:szCs w:val="21"/>
              </w:rPr>
              <w:t>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影像学、免疫功能及肺功能联合监测在儿童甲型H1N1流感诊治中的应用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 xml:space="preserve">严永东、 季伟、王宇清     </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lastRenderedPageBreak/>
              <w:t>25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早期血清标志物在重症急性胰腺炎预后中的价值</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苏州大学附属第一医院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proofErr w:type="gramStart"/>
            <w:r w:rsidRPr="001849B6">
              <w:rPr>
                <w:rFonts w:asciiTheme="minorEastAsia" w:hAnsiTheme="minorEastAsia" w:hint="eastAsia"/>
                <w:szCs w:val="21"/>
              </w:rPr>
              <w:t>许春芳</w:t>
            </w:r>
            <w:proofErr w:type="gramEnd"/>
            <w:r w:rsidRPr="001849B6">
              <w:rPr>
                <w:rFonts w:asciiTheme="minorEastAsia" w:hAnsiTheme="minorEastAsia" w:hint="eastAsia"/>
                <w:szCs w:val="21"/>
              </w:rPr>
              <w:t>、王超、钱丽娟</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26</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植入式静脉输液港在血液病患儿中的应用与维护</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沈</w:t>
            </w:r>
            <w:proofErr w:type="gramStart"/>
            <w:r w:rsidRPr="001849B6">
              <w:rPr>
                <w:rFonts w:asciiTheme="minorEastAsia" w:hAnsiTheme="minorEastAsia" w:hint="eastAsia"/>
                <w:szCs w:val="21"/>
              </w:rPr>
              <w:t>闵</w:t>
            </w:r>
            <w:proofErr w:type="gramEnd"/>
            <w:r w:rsidRPr="001849B6">
              <w:rPr>
                <w:rFonts w:asciiTheme="minorEastAsia" w:hAnsiTheme="minorEastAsia" w:hint="eastAsia"/>
                <w:szCs w:val="21"/>
              </w:rPr>
              <w:t>、许志玉、顾秀萍</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hint="eastAsia"/>
                <w:kern w:val="0"/>
                <w:szCs w:val="21"/>
              </w:rPr>
              <w:t>27</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指数后线性实时定量PCR在儿童呼吸道病原学检测中的应用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邵雪君、陈正荣、季伟</w:t>
            </w:r>
          </w:p>
        </w:tc>
      </w:tr>
      <w:tr w:rsidR="00405E4D" w:rsidRPr="001849B6" w:rsidTr="001849B6">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1849B6" w:rsidRDefault="00405E4D" w:rsidP="00405E4D">
            <w:pPr>
              <w:widowControl/>
              <w:spacing w:before="225" w:after="225"/>
              <w:jc w:val="center"/>
              <w:rPr>
                <w:rFonts w:asciiTheme="minorEastAsia" w:hAnsiTheme="minorEastAsia" w:cs="Arial"/>
                <w:kern w:val="0"/>
                <w:szCs w:val="21"/>
              </w:rPr>
            </w:pPr>
            <w:r w:rsidRPr="001849B6">
              <w:rPr>
                <w:rFonts w:asciiTheme="minorEastAsia" w:hAnsiTheme="minorEastAsia" w:cs="Arial"/>
                <w:kern w:val="0"/>
                <w:szCs w:val="21"/>
              </w:rPr>
              <w:t>28</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阻塞性睡眠呼吸暂停低通气综合征患者认知功能障碍的临床综合评估</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jc w:val="center"/>
              <w:rPr>
                <w:rFonts w:asciiTheme="minorEastAsia" w:hAnsiTheme="minorEastAsia"/>
                <w:szCs w:val="21"/>
              </w:rPr>
            </w:pPr>
            <w:r w:rsidRPr="001849B6">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1849B6" w:rsidRDefault="00405E4D" w:rsidP="00405E4D">
            <w:pPr>
              <w:rPr>
                <w:rFonts w:asciiTheme="minorEastAsia" w:hAnsiTheme="minorEastAsia"/>
                <w:szCs w:val="21"/>
              </w:rPr>
            </w:pPr>
            <w:r w:rsidRPr="001849B6">
              <w:rPr>
                <w:rFonts w:asciiTheme="minorEastAsia" w:hAnsiTheme="minorEastAsia" w:hint="eastAsia"/>
                <w:szCs w:val="21"/>
              </w:rPr>
              <w:t>陈锐、施敏骅、徐迅</w:t>
            </w:r>
          </w:p>
        </w:tc>
      </w:tr>
    </w:tbl>
    <w:p w:rsidR="000C7ED2" w:rsidRPr="000C7ED2" w:rsidRDefault="000C7ED2" w:rsidP="000C7ED2">
      <w:pPr>
        <w:widowControl/>
        <w:wordWrap w:val="0"/>
        <w:spacing w:before="240" w:after="240" w:line="330" w:lineRule="atLeast"/>
        <w:jc w:val="left"/>
        <w:rPr>
          <w:rFonts w:ascii="Verdana" w:eastAsia="宋体" w:hAnsi="Verdana" w:cs="Arial"/>
          <w:color w:val="434343"/>
          <w:kern w:val="0"/>
          <w:szCs w:val="21"/>
        </w:rPr>
      </w:pPr>
      <w:r w:rsidRPr="000C7ED2">
        <w:rPr>
          <w:rFonts w:ascii="黑体" w:eastAsia="黑体" w:hAnsi="黑体" w:cs="Arial" w:hint="eastAsia"/>
          <w:color w:val="434343"/>
          <w:kern w:val="0"/>
          <w:sz w:val="24"/>
          <w:szCs w:val="24"/>
        </w:rPr>
        <w:t>9</w:t>
      </w:r>
      <w:r w:rsidR="00405E4D">
        <w:rPr>
          <w:rFonts w:ascii="黑体" w:eastAsia="黑体" w:hAnsi="黑体" w:cs="Arial" w:hint="eastAsia"/>
          <w:color w:val="434343"/>
          <w:kern w:val="0"/>
          <w:sz w:val="24"/>
          <w:szCs w:val="24"/>
        </w:rPr>
        <w:t>、</w:t>
      </w:r>
      <w:r w:rsidR="00405E4D" w:rsidRPr="00405E4D">
        <w:rPr>
          <w:rFonts w:ascii="黑体" w:eastAsia="黑体" w:hAnsi="黑体" w:cs="Arial" w:hint="eastAsia"/>
          <w:color w:val="434343"/>
          <w:kern w:val="0"/>
          <w:sz w:val="24"/>
          <w:szCs w:val="24"/>
        </w:rPr>
        <w:t>江苏省妇幼保健引进新技术奖</w:t>
      </w:r>
      <w:r w:rsidRPr="000C7ED2">
        <w:rPr>
          <w:rFonts w:ascii="黑体" w:eastAsia="黑体" w:hAnsi="黑体" w:cs="Arial" w:hint="eastAsia"/>
          <w:color w:val="434343"/>
          <w:kern w:val="0"/>
          <w:sz w:val="24"/>
          <w:szCs w:val="24"/>
        </w:rPr>
        <w:t>（</w:t>
      </w:r>
      <w:r w:rsidR="00405E4D">
        <w:rPr>
          <w:rFonts w:ascii="黑体" w:eastAsia="黑体" w:hAnsi="黑体" w:cs="Arial"/>
          <w:color w:val="434343"/>
          <w:kern w:val="0"/>
          <w:sz w:val="24"/>
          <w:szCs w:val="24"/>
        </w:rPr>
        <w:t>5</w:t>
      </w:r>
      <w:r w:rsidRPr="000C7ED2">
        <w:rPr>
          <w:rFonts w:ascii="黑体" w:eastAsia="黑体" w:hAnsi="黑体" w:cs="Arial" w:hint="eastAsia"/>
          <w:color w:val="434343"/>
          <w:kern w:val="0"/>
          <w:sz w:val="24"/>
          <w:szCs w:val="24"/>
        </w:rPr>
        <w:t>项）</w:t>
      </w:r>
    </w:p>
    <w:tbl>
      <w:tblPr>
        <w:tblW w:w="13650" w:type="dxa"/>
        <w:jc w:val="center"/>
        <w:tblBorders>
          <w:top w:val="outset" w:sz="6" w:space="0" w:color="auto"/>
          <w:left w:val="outset" w:sz="6" w:space="0" w:color="auto"/>
          <w:bottom w:val="outset" w:sz="6" w:space="0" w:color="auto"/>
          <w:right w:val="outset" w:sz="6" w:space="0" w:color="auto"/>
        </w:tblBorders>
        <w:tblCellMar>
          <w:top w:w="567" w:type="dxa"/>
          <w:left w:w="567" w:type="dxa"/>
          <w:bottom w:w="567" w:type="dxa"/>
          <w:right w:w="567" w:type="dxa"/>
        </w:tblCellMar>
        <w:tblLook w:val="04A0" w:firstRow="1" w:lastRow="0" w:firstColumn="1" w:lastColumn="0" w:noHBand="0" w:noVBand="1"/>
      </w:tblPr>
      <w:tblGrid>
        <w:gridCol w:w="690"/>
        <w:gridCol w:w="4035"/>
        <w:gridCol w:w="1065"/>
        <w:gridCol w:w="2745"/>
        <w:gridCol w:w="5115"/>
      </w:tblGrid>
      <w:tr w:rsidR="00405E4D" w:rsidRPr="00405E4D" w:rsidTr="0001598C">
        <w:trPr>
          <w:trHeight w:val="450"/>
          <w:tblHeade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序号</w:t>
            </w:r>
          </w:p>
        </w:tc>
        <w:tc>
          <w:tcPr>
            <w:tcW w:w="403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项目名称</w:t>
            </w:r>
          </w:p>
        </w:tc>
        <w:tc>
          <w:tcPr>
            <w:tcW w:w="10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等级</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完成单位</w:t>
            </w:r>
          </w:p>
        </w:tc>
        <w:tc>
          <w:tcPr>
            <w:tcW w:w="511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主要完成人</w:t>
            </w:r>
          </w:p>
        </w:tc>
      </w:tr>
      <w:tr w:rsidR="00405E4D" w:rsidRPr="00405E4D"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kern w:val="0"/>
                <w:szCs w:val="21"/>
              </w:rPr>
              <w:t>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01598C">
            <w:pPr>
              <w:widowControl/>
              <w:jc w:val="left"/>
              <w:rPr>
                <w:rFonts w:asciiTheme="minorEastAsia" w:hAnsiTheme="minorEastAsia"/>
                <w:szCs w:val="21"/>
              </w:rPr>
            </w:pPr>
            <w:r w:rsidRPr="00405E4D">
              <w:rPr>
                <w:rFonts w:asciiTheme="minorEastAsia" w:hAnsiTheme="minorEastAsia" w:hint="eastAsia"/>
                <w:szCs w:val="21"/>
              </w:rPr>
              <w:t>稀释垂体后叶素注射技术在腹腔镜剥除双侧卵巢子宫内膜异位囊肿中的应用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jc w:val="center"/>
              <w:rPr>
                <w:rFonts w:asciiTheme="minorEastAsia" w:hAnsiTheme="minorEastAsia"/>
                <w:szCs w:val="21"/>
              </w:rPr>
            </w:pPr>
            <w:r w:rsidRPr="00405E4D">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01598C">
            <w:pPr>
              <w:widowControl/>
              <w:jc w:val="left"/>
              <w:rPr>
                <w:rFonts w:asciiTheme="minorEastAsia" w:hAnsiTheme="minorEastAsia"/>
                <w:szCs w:val="21"/>
              </w:rPr>
            </w:pPr>
            <w:r w:rsidRPr="00405E4D">
              <w:rPr>
                <w:rFonts w:asciiTheme="minorEastAsia" w:hAnsiTheme="minorEastAsia"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01598C">
            <w:pPr>
              <w:widowControl/>
              <w:jc w:val="left"/>
              <w:rPr>
                <w:rFonts w:asciiTheme="minorEastAsia" w:hAnsiTheme="minorEastAsia"/>
                <w:szCs w:val="21"/>
              </w:rPr>
            </w:pPr>
            <w:r w:rsidRPr="00405E4D">
              <w:rPr>
                <w:rFonts w:asciiTheme="minorEastAsia" w:hAnsiTheme="minorEastAsia" w:hint="eastAsia"/>
                <w:szCs w:val="21"/>
              </w:rPr>
              <w:t xml:space="preserve">朱维培、任琼珍、邓琦程 </w:t>
            </w:r>
          </w:p>
        </w:tc>
      </w:tr>
      <w:tr w:rsidR="00405E4D" w:rsidRPr="00405E4D"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kern w:val="0"/>
                <w:szCs w:val="21"/>
              </w:rPr>
              <w:t>2</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rPr>
                <w:rFonts w:asciiTheme="minorEastAsia" w:hAnsiTheme="minorEastAsia"/>
                <w:szCs w:val="21"/>
              </w:rPr>
            </w:pPr>
            <w:r w:rsidRPr="00405E4D">
              <w:rPr>
                <w:rFonts w:asciiTheme="minorEastAsia" w:hAnsiTheme="minorEastAsia" w:hint="eastAsia"/>
                <w:szCs w:val="21"/>
              </w:rPr>
              <w:t>支气管肺发育不良症的围生期预防策略及远期管理技术</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jc w:val="center"/>
              <w:rPr>
                <w:rFonts w:asciiTheme="minorEastAsia" w:hAnsiTheme="minorEastAsia"/>
                <w:szCs w:val="21"/>
              </w:rPr>
            </w:pPr>
            <w:r w:rsidRPr="00405E4D">
              <w:rPr>
                <w:rFonts w:asciiTheme="minorEastAsia" w:hAnsiTheme="minorEastAsia"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rPr>
                <w:rFonts w:asciiTheme="minorEastAsia" w:hAnsiTheme="minorEastAsia"/>
                <w:szCs w:val="21"/>
              </w:rPr>
            </w:pPr>
            <w:r w:rsidRPr="00405E4D">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rPr>
                <w:rFonts w:asciiTheme="minorEastAsia" w:hAnsiTheme="minorEastAsia"/>
                <w:szCs w:val="21"/>
              </w:rPr>
            </w:pPr>
            <w:r w:rsidRPr="00405E4D">
              <w:rPr>
                <w:rFonts w:asciiTheme="minorEastAsia" w:hAnsiTheme="minorEastAsia" w:hint="eastAsia"/>
                <w:szCs w:val="21"/>
              </w:rPr>
              <w:t>朱雪萍、肖志辉、丁晓春</w:t>
            </w:r>
          </w:p>
        </w:tc>
      </w:tr>
      <w:tr w:rsidR="00405E4D" w:rsidRPr="00405E4D"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405E4D" w:rsidRDefault="00405E4D" w:rsidP="00405E4D">
            <w:pPr>
              <w:widowControl/>
              <w:spacing w:before="225" w:after="225"/>
              <w:jc w:val="center"/>
              <w:rPr>
                <w:rFonts w:asciiTheme="minorEastAsia" w:hAnsiTheme="minorEastAsia" w:cs="Arial"/>
                <w:kern w:val="0"/>
                <w:szCs w:val="21"/>
              </w:rPr>
            </w:pPr>
            <w:r w:rsidRPr="00405E4D">
              <w:rPr>
                <w:rFonts w:asciiTheme="minorEastAsia" w:hAnsiTheme="minorEastAsia" w:cs="Arial"/>
                <w:kern w:val="0"/>
                <w:szCs w:val="21"/>
              </w:rPr>
              <w:t>3</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jc w:val="left"/>
              <w:rPr>
                <w:rFonts w:asciiTheme="minorEastAsia" w:hAnsiTheme="minorEastAsia"/>
                <w:szCs w:val="21"/>
              </w:rPr>
            </w:pPr>
            <w:r w:rsidRPr="00405E4D">
              <w:rPr>
                <w:rFonts w:asciiTheme="minorEastAsia" w:hAnsiTheme="minorEastAsia" w:hint="eastAsia"/>
                <w:szCs w:val="21"/>
              </w:rPr>
              <w:t>尿生物标志物在新生儿急性肾损伤早期诊断中的应用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jc w:val="center"/>
              <w:rPr>
                <w:rFonts w:asciiTheme="minorEastAsia" w:hAnsiTheme="minorEastAsia"/>
                <w:szCs w:val="21"/>
              </w:rPr>
            </w:pPr>
            <w:r w:rsidRPr="00405E4D">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jc w:val="left"/>
              <w:rPr>
                <w:rFonts w:asciiTheme="minorEastAsia" w:hAnsiTheme="minorEastAsia"/>
                <w:szCs w:val="21"/>
              </w:rPr>
            </w:pPr>
            <w:r w:rsidRPr="00405E4D">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jc w:val="left"/>
              <w:rPr>
                <w:rFonts w:asciiTheme="minorEastAsia" w:hAnsiTheme="minorEastAsia"/>
                <w:szCs w:val="21"/>
              </w:rPr>
            </w:pPr>
            <w:r w:rsidRPr="00405E4D">
              <w:rPr>
                <w:rFonts w:asciiTheme="minorEastAsia" w:hAnsiTheme="minorEastAsia" w:hint="eastAsia"/>
                <w:szCs w:val="21"/>
              </w:rPr>
              <w:t>李艳红、李晓忠、冯星、封其华、朱雪明</w:t>
            </w:r>
          </w:p>
        </w:tc>
      </w:tr>
      <w:tr w:rsidR="00405E4D" w:rsidRPr="00405E4D"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405E4D" w:rsidRDefault="00405E4D" w:rsidP="00405E4D">
            <w:pPr>
              <w:widowControl/>
              <w:spacing w:before="225" w:after="225"/>
              <w:jc w:val="center"/>
              <w:rPr>
                <w:rFonts w:asciiTheme="minorEastAsia" w:hAnsiTheme="minorEastAsia" w:cs="Arial"/>
                <w:kern w:val="0"/>
                <w:szCs w:val="21"/>
              </w:rPr>
            </w:pPr>
            <w:r w:rsidRPr="00405E4D">
              <w:rPr>
                <w:rFonts w:asciiTheme="minorEastAsia" w:hAnsiTheme="minorEastAsia" w:cs="Arial"/>
                <w:kern w:val="0"/>
                <w:szCs w:val="21"/>
              </w:rPr>
              <w:lastRenderedPageBreak/>
              <w:t>4</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rPr>
                <w:rFonts w:asciiTheme="minorEastAsia" w:hAnsiTheme="minorEastAsia"/>
                <w:szCs w:val="21"/>
              </w:rPr>
            </w:pPr>
            <w:r w:rsidRPr="00405E4D">
              <w:rPr>
                <w:rFonts w:asciiTheme="minorEastAsia" w:hAnsiTheme="minorEastAsia" w:hint="eastAsia"/>
                <w:szCs w:val="21"/>
              </w:rPr>
              <w:t xml:space="preserve">早产儿/低体重儿院内感染防控体系的建立 </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jc w:val="center"/>
              <w:rPr>
                <w:rFonts w:asciiTheme="minorEastAsia" w:hAnsiTheme="minorEastAsia"/>
                <w:szCs w:val="21"/>
              </w:rPr>
            </w:pPr>
            <w:r w:rsidRPr="00405E4D">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rPr>
                <w:rFonts w:asciiTheme="minorEastAsia" w:hAnsiTheme="minorEastAsia"/>
                <w:szCs w:val="21"/>
              </w:rPr>
            </w:pPr>
            <w:r w:rsidRPr="00405E4D">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rPr>
                <w:rFonts w:asciiTheme="minorEastAsia" w:hAnsiTheme="minorEastAsia"/>
                <w:szCs w:val="21"/>
              </w:rPr>
            </w:pPr>
            <w:r w:rsidRPr="00405E4D">
              <w:rPr>
                <w:rFonts w:asciiTheme="minorEastAsia" w:hAnsiTheme="minorEastAsia" w:hint="eastAsia"/>
                <w:szCs w:val="21"/>
              </w:rPr>
              <w:t>俞生林、汪健、冯星</w:t>
            </w:r>
          </w:p>
        </w:tc>
      </w:tr>
      <w:tr w:rsidR="00405E4D" w:rsidRPr="00405E4D"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405E4D" w:rsidRDefault="00405E4D" w:rsidP="00405E4D">
            <w:pPr>
              <w:widowControl/>
              <w:spacing w:before="225" w:after="225"/>
              <w:jc w:val="center"/>
              <w:rPr>
                <w:rFonts w:asciiTheme="minorEastAsia" w:hAnsiTheme="minorEastAsia" w:cs="Arial"/>
                <w:kern w:val="0"/>
                <w:szCs w:val="21"/>
              </w:rPr>
            </w:pPr>
            <w:r w:rsidRPr="00405E4D">
              <w:rPr>
                <w:rFonts w:asciiTheme="minorEastAsia" w:hAnsiTheme="minorEastAsia" w:cs="Arial"/>
                <w:kern w:val="0"/>
                <w:szCs w:val="21"/>
              </w:rPr>
              <w:t>5</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rPr>
                <w:rFonts w:asciiTheme="minorEastAsia" w:hAnsiTheme="minorEastAsia"/>
                <w:szCs w:val="21"/>
              </w:rPr>
            </w:pPr>
            <w:r w:rsidRPr="00405E4D">
              <w:rPr>
                <w:rFonts w:asciiTheme="minorEastAsia" w:hAnsiTheme="minorEastAsia" w:hint="eastAsia"/>
                <w:szCs w:val="21"/>
              </w:rPr>
              <w:t>支气管激发试验在咳嗽变异性哮喘预后判定中的应用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jc w:val="center"/>
              <w:rPr>
                <w:rFonts w:asciiTheme="minorEastAsia" w:hAnsiTheme="minorEastAsia"/>
                <w:szCs w:val="21"/>
              </w:rPr>
            </w:pPr>
            <w:r w:rsidRPr="00405E4D">
              <w:rPr>
                <w:rFonts w:asciiTheme="minorEastAsia" w:hAnsiTheme="minorEastAsia"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rPr>
                <w:rFonts w:asciiTheme="minorEastAsia" w:hAnsiTheme="minorEastAsia"/>
                <w:szCs w:val="21"/>
              </w:rPr>
            </w:pPr>
            <w:r w:rsidRPr="00405E4D">
              <w:rPr>
                <w:rFonts w:asciiTheme="minorEastAsia" w:hAnsiTheme="minorEastAsia" w:hint="eastAsia"/>
                <w:szCs w:val="21"/>
              </w:rPr>
              <w:t>苏州大学附属儿童医院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rPr>
                <w:rFonts w:asciiTheme="minorEastAsia" w:hAnsiTheme="minorEastAsia"/>
                <w:szCs w:val="21"/>
              </w:rPr>
            </w:pPr>
            <w:proofErr w:type="gramStart"/>
            <w:r w:rsidRPr="00405E4D">
              <w:rPr>
                <w:rFonts w:asciiTheme="minorEastAsia" w:hAnsiTheme="minorEastAsia" w:hint="eastAsia"/>
                <w:szCs w:val="21"/>
              </w:rPr>
              <w:t>郝</w:t>
            </w:r>
            <w:proofErr w:type="gramEnd"/>
            <w:r w:rsidRPr="00405E4D">
              <w:rPr>
                <w:rFonts w:asciiTheme="minorEastAsia" w:hAnsiTheme="minorEastAsia" w:hint="eastAsia"/>
                <w:szCs w:val="21"/>
              </w:rPr>
              <w:t>创利、王宇清</w:t>
            </w:r>
          </w:p>
        </w:tc>
      </w:tr>
    </w:tbl>
    <w:p w:rsidR="000C7ED2" w:rsidRDefault="000C7ED2" w:rsidP="000C7ED2">
      <w:pPr>
        <w:widowControl/>
        <w:wordWrap w:val="0"/>
        <w:spacing w:before="240" w:after="240" w:line="330" w:lineRule="atLeast"/>
        <w:jc w:val="left"/>
        <w:rPr>
          <w:rFonts w:ascii="黑体" w:eastAsia="黑体" w:hAnsi="黑体" w:cs="Arial"/>
          <w:color w:val="434343"/>
          <w:kern w:val="0"/>
          <w:sz w:val="24"/>
          <w:szCs w:val="24"/>
        </w:rPr>
      </w:pPr>
      <w:r w:rsidRPr="000C7ED2">
        <w:rPr>
          <w:rFonts w:ascii="黑体" w:eastAsia="黑体" w:hAnsi="黑体" w:cs="Arial" w:hint="eastAsia"/>
          <w:color w:val="434343"/>
          <w:kern w:val="0"/>
          <w:sz w:val="24"/>
          <w:szCs w:val="24"/>
        </w:rPr>
        <w:t>10、中核集团科技奖（</w:t>
      </w:r>
      <w:r w:rsidR="00405E4D">
        <w:rPr>
          <w:rFonts w:ascii="黑体" w:eastAsia="黑体" w:hAnsi="黑体" w:cs="Arial" w:hint="eastAsia"/>
          <w:color w:val="434343"/>
          <w:kern w:val="0"/>
          <w:sz w:val="24"/>
          <w:szCs w:val="24"/>
        </w:rPr>
        <w:t>1</w:t>
      </w:r>
      <w:r w:rsidRPr="000C7ED2">
        <w:rPr>
          <w:rFonts w:ascii="黑体" w:eastAsia="黑体" w:hAnsi="黑体" w:cs="Arial" w:hint="eastAsia"/>
          <w:color w:val="434343"/>
          <w:kern w:val="0"/>
          <w:sz w:val="24"/>
          <w:szCs w:val="24"/>
        </w:rPr>
        <w:t>项）</w:t>
      </w:r>
    </w:p>
    <w:tbl>
      <w:tblPr>
        <w:tblW w:w="13650" w:type="dxa"/>
        <w:jc w:val="center"/>
        <w:tblBorders>
          <w:top w:val="outset" w:sz="6" w:space="0" w:color="auto"/>
          <w:left w:val="outset" w:sz="6" w:space="0" w:color="auto"/>
          <w:bottom w:val="outset" w:sz="6" w:space="0" w:color="auto"/>
          <w:right w:val="outset" w:sz="6" w:space="0" w:color="auto"/>
        </w:tblBorders>
        <w:tblCellMar>
          <w:top w:w="567" w:type="dxa"/>
          <w:left w:w="567" w:type="dxa"/>
          <w:bottom w:w="567" w:type="dxa"/>
          <w:right w:w="567" w:type="dxa"/>
        </w:tblCellMar>
        <w:tblLook w:val="04A0" w:firstRow="1" w:lastRow="0" w:firstColumn="1" w:lastColumn="0" w:noHBand="0" w:noVBand="1"/>
      </w:tblPr>
      <w:tblGrid>
        <w:gridCol w:w="690"/>
        <w:gridCol w:w="4035"/>
        <w:gridCol w:w="1065"/>
        <w:gridCol w:w="2745"/>
        <w:gridCol w:w="5115"/>
      </w:tblGrid>
      <w:tr w:rsidR="00405E4D" w:rsidRPr="00405E4D" w:rsidTr="0001598C">
        <w:trPr>
          <w:trHeight w:val="450"/>
          <w:tblHeade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序号</w:t>
            </w:r>
          </w:p>
        </w:tc>
        <w:tc>
          <w:tcPr>
            <w:tcW w:w="403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项目名称</w:t>
            </w:r>
          </w:p>
        </w:tc>
        <w:tc>
          <w:tcPr>
            <w:tcW w:w="10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等级</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完成单位</w:t>
            </w:r>
          </w:p>
        </w:tc>
        <w:tc>
          <w:tcPr>
            <w:tcW w:w="511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hint="eastAsia"/>
                <w:b/>
                <w:bCs/>
                <w:kern w:val="0"/>
                <w:szCs w:val="21"/>
              </w:rPr>
              <w:t>主要完成人</w:t>
            </w:r>
          </w:p>
        </w:tc>
      </w:tr>
      <w:tr w:rsidR="00405E4D" w:rsidRPr="00405E4D"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05E4D" w:rsidRPr="00405E4D" w:rsidRDefault="00405E4D" w:rsidP="0001598C">
            <w:pPr>
              <w:widowControl/>
              <w:spacing w:before="225" w:after="225"/>
              <w:jc w:val="center"/>
              <w:rPr>
                <w:rFonts w:asciiTheme="minorEastAsia" w:hAnsiTheme="minorEastAsia" w:cs="Arial"/>
                <w:kern w:val="0"/>
                <w:szCs w:val="21"/>
              </w:rPr>
            </w:pPr>
            <w:r w:rsidRPr="00405E4D">
              <w:rPr>
                <w:rFonts w:asciiTheme="minorEastAsia" w:hAnsiTheme="minorEastAsia" w:cs="Arial"/>
                <w:kern w:val="0"/>
                <w:szCs w:val="21"/>
              </w:rPr>
              <w:t>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01598C">
            <w:pPr>
              <w:widowControl/>
              <w:jc w:val="left"/>
              <w:rPr>
                <w:szCs w:val="21"/>
              </w:rPr>
            </w:pPr>
            <w:r w:rsidRPr="00405E4D">
              <w:rPr>
                <w:rFonts w:hint="eastAsia"/>
                <w:szCs w:val="21"/>
              </w:rPr>
              <w:t>神经胶质细胞在早期放射性大脑损伤发病机制中所起作用的实验研究</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405E4D">
            <w:pPr>
              <w:widowControl/>
              <w:jc w:val="center"/>
              <w:rPr>
                <w:szCs w:val="21"/>
              </w:rPr>
            </w:pPr>
            <w:r w:rsidRPr="00405E4D">
              <w:rPr>
                <w:rFonts w:hint="eastAsia"/>
                <w:szCs w:val="21"/>
              </w:rPr>
              <w:t>二等奖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01598C">
            <w:pPr>
              <w:widowControl/>
              <w:jc w:val="left"/>
              <w:rPr>
                <w:szCs w:val="21"/>
              </w:rPr>
            </w:pPr>
            <w:r w:rsidRPr="00405E4D">
              <w:rPr>
                <w:rFonts w:hint="eastAsia"/>
                <w:szCs w:val="21"/>
              </w:rPr>
              <w:t>苏州大学附属第二医院</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405E4D" w:rsidRPr="00405E4D" w:rsidRDefault="00405E4D" w:rsidP="0001598C">
            <w:pPr>
              <w:widowControl/>
              <w:jc w:val="left"/>
              <w:rPr>
                <w:szCs w:val="21"/>
              </w:rPr>
            </w:pPr>
            <w:r w:rsidRPr="00405E4D">
              <w:rPr>
                <w:rFonts w:hint="eastAsia"/>
                <w:szCs w:val="21"/>
              </w:rPr>
              <w:t>田野、陈应柱、刘春风、张力元、包仕尧、杨亚萍、冀胜军</w:t>
            </w:r>
          </w:p>
        </w:tc>
      </w:tr>
    </w:tbl>
    <w:p w:rsidR="000C7ED2" w:rsidRPr="000C7ED2" w:rsidRDefault="000C7ED2" w:rsidP="000C7ED2">
      <w:pPr>
        <w:widowControl/>
        <w:wordWrap w:val="0"/>
        <w:spacing w:before="240" w:after="240" w:line="330" w:lineRule="atLeast"/>
        <w:jc w:val="left"/>
        <w:rPr>
          <w:rFonts w:ascii="Verdana" w:eastAsia="宋体" w:hAnsi="Verdana" w:cs="Arial"/>
          <w:color w:val="434343"/>
          <w:kern w:val="0"/>
          <w:szCs w:val="21"/>
        </w:rPr>
      </w:pPr>
      <w:r w:rsidRPr="000C7ED2">
        <w:rPr>
          <w:rFonts w:ascii="黑体" w:eastAsia="黑体" w:hAnsi="黑体" w:cs="Arial" w:hint="eastAsia"/>
          <w:color w:val="434343"/>
          <w:kern w:val="0"/>
          <w:sz w:val="24"/>
          <w:szCs w:val="24"/>
        </w:rPr>
        <w:t>11、</w:t>
      </w:r>
      <w:r w:rsidR="00E17BA5" w:rsidRPr="00E17BA5">
        <w:rPr>
          <w:rFonts w:ascii="黑体" w:eastAsia="黑体" w:hAnsi="黑体" w:cs="Arial" w:hint="eastAsia"/>
          <w:color w:val="434343"/>
          <w:kern w:val="0"/>
          <w:sz w:val="24"/>
          <w:szCs w:val="24"/>
        </w:rPr>
        <w:t>香港桑麻基金会纺织科技奖</w:t>
      </w:r>
      <w:r w:rsidRPr="000C7ED2">
        <w:rPr>
          <w:rFonts w:ascii="黑体" w:eastAsia="黑体" w:hAnsi="黑体" w:cs="Arial" w:hint="eastAsia"/>
          <w:color w:val="434343"/>
          <w:kern w:val="0"/>
          <w:sz w:val="24"/>
          <w:szCs w:val="24"/>
        </w:rPr>
        <w:t>（1项）</w:t>
      </w:r>
    </w:p>
    <w:tbl>
      <w:tblPr>
        <w:tblW w:w="13650" w:type="dxa"/>
        <w:jc w:val="center"/>
        <w:tblBorders>
          <w:top w:val="outset" w:sz="6" w:space="0" w:color="auto"/>
          <w:left w:val="outset" w:sz="6" w:space="0" w:color="auto"/>
          <w:bottom w:val="outset" w:sz="6" w:space="0" w:color="auto"/>
          <w:right w:val="outset" w:sz="6" w:space="0" w:color="auto"/>
        </w:tblBorders>
        <w:tblCellMar>
          <w:top w:w="567" w:type="dxa"/>
          <w:left w:w="567" w:type="dxa"/>
          <w:bottom w:w="567" w:type="dxa"/>
          <w:right w:w="567" w:type="dxa"/>
        </w:tblCellMar>
        <w:tblLook w:val="04A0" w:firstRow="1" w:lastRow="0" w:firstColumn="1" w:lastColumn="0" w:noHBand="0" w:noVBand="1"/>
      </w:tblPr>
      <w:tblGrid>
        <w:gridCol w:w="690"/>
        <w:gridCol w:w="4035"/>
        <w:gridCol w:w="1065"/>
        <w:gridCol w:w="2745"/>
        <w:gridCol w:w="5115"/>
      </w:tblGrid>
      <w:tr w:rsidR="00E17BA5" w:rsidRPr="00E17BA5" w:rsidTr="0001598C">
        <w:trPr>
          <w:trHeight w:val="450"/>
          <w:tblHeader/>
          <w:jc w:val="center"/>
        </w:trPr>
        <w:tc>
          <w:tcPr>
            <w:tcW w:w="69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17BA5" w:rsidRPr="00E17BA5" w:rsidRDefault="00E17BA5" w:rsidP="0001598C">
            <w:pPr>
              <w:widowControl/>
              <w:spacing w:before="225" w:after="225"/>
              <w:jc w:val="center"/>
              <w:rPr>
                <w:rFonts w:asciiTheme="minorEastAsia" w:hAnsiTheme="minorEastAsia" w:cs="Arial"/>
                <w:kern w:val="0"/>
                <w:szCs w:val="21"/>
              </w:rPr>
            </w:pPr>
            <w:r w:rsidRPr="00E17BA5">
              <w:rPr>
                <w:rFonts w:asciiTheme="minorEastAsia" w:hAnsiTheme="minorEastAsia" w:cs="Arial" w:hint="eastAsia"/>
                <w:b/>
                <w:bCs/>
                <w:kern w:val="0"/>
                <w:szCs w:val="21"/>
              </w:rPr>
              <w:t>序号</w:t>
            </w:r>
          </w:p>
        </w:tc>
        <w:tc>
          <w:tcPr>
            <w:tcW w:w="403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17BA5" w:rsidRPr="00E17BA5" w:rsidRDefault="00E17BA5" w:rsidP="0001598C">
            <w:pPr>
              <w:widowControl/>
              <w:spacing w:before="225" w:after="225"/>
              <w:jc w:val="center"/>
              <w:rPr>
                <w:rFonts w:asciiTheme="minorEastAsia" w:hAnsiTheme="minorEastAsia" w:cs="Arial"/>
                <w:kern w:val="0"/>
                <w:szCs w:val="21"/>
              </w:rPr>
            </w:pPr>
            <w:r w:rsidRPr="00E17BA5">
              <w:rPr>
                <w:rFonts w:asciiTheme="minorEastAsia" w:hAnsiTheme="minorEastAsia" w:cs="Arial" w:hint="eastAsia"/>
                <w:b/>
                <w:bCs/>
                <w:kern w:val="0"/>
                <w:szCs w:val="21"/>
              </w:rPr>
              <w:t>项目名称</w:t>
            </w:r>
          </w:p>
        </w:tc>
        <w:tc>
          <w:tcPr>
            <w:tcW w:w="10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17BA5" w:rsidRPr="00E17BA5" w:rsidRDefault="00E17BA5" w:rsidP="0001598C">
            <w:pPr>
              <w:widowControl/>
              <w:spacing w:before="225" w:after="225"/>
              <w:jc w:val="center"/>
              <w:rPr>
                <w:rFonts w:asciiTheme="minorEastAsia" w:hAnsiTheme="minorEastAsia" w:cs="Arial"/>
                <w:kern w:val="0"/>
                <w:szCs w:val="21"/>
              </w:rPr>
            </w:pPr>
            <w:r w:rsidRPr="00E17BA5">
              <w:rPr>
                <w:rFonts w:asciiTheme="minorEastAsia" w:hAnsiTheme="minorEastAsia" w:cs="Arial" w:hint="eastAsia"/>
                <w:b/>
                <w:bCs/>
                <w:kern w:val="0"/>
                <w:szCs w:val="21"/>
              </w:rPr>
              <w:t>等级</w:t>
            </w:r>
          </w:p>
        </w:tc>
        <w:tc>
          <w:tcPr>
            <w:tcW w:w="274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17BA5" w:rsidRPr="00E17BA5" w:rsidRDefault="00E17BA5" w:rsidP="0001598C">
            <w:pPr>
              <w:widowControl/>
              <w:spacing w:before="225" w:after="225"/>
              <w:jc w:val="center"/>
              <w:rPr>
                <w:rFonts w:asciiTheme="minorEastAsia" w:hAnsiTheme="minorEastAsia" w:cs="Arial"/>
                <w:kern w:val="0"/>
                <w:szCs w:val="21"/>
              </w:rPr>
            </w:pPr>
            <w:r w:rsidRPr="00E17BA5">
              <w:rPr>
                <w:rFonts w:asciiTheme="minorEastAsia" w:hAnsiTheme="minorEastAsia" w:cs="Arial" w:hint="eastAsia"/>
                <w:b/>
                <w:bCs/>
                <w:kern w:val="0"/>
                <w:szCs w:val="21"/>
              </w:rPr>
              <w:t>完成单位</w:t>
            </w:r>
          </w:p>
        </w:tc>
        <w:tc>
          <w:tcPr>
            <w:tcW w:w="511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E17BA5" w:rsidRPr="00E17BA5" w:rsidRDefault="00E17BA5" w:rsidP="0001598C">
            <w:pPr>
              <w:widowControl/>
              <w:spacing w:before="225" w:after="225"/>
              <w:jc w:val="center"/>
              <w:rPr>
                <w:rFonts w:asciiTheme="minorEastAsia" w:hAnsiTheme="minorEastAsia" w:cs="Arial"/>
                <w:kern w:val="0"/>
                <w:szCs w:val="21"/>
              </w:rPr>
            </w:pPr>
            <w:r w:rsidRPr="00E17BA5">
              <w:rPr>
                <w:rFonts w:asciiTheme="minorEastAsia" w:hAnsiTheme="minorEastAsia" w:cs="Arial" w:hint="eastAsia"/>
                <w:b/>
                <w:bCs/>
                <w:kern w:val="0"/>
                <w:szCs w:val="21"/>
              </w:rPr>
              <w:t>主要完成人</w:t>
            </w:r>
          </w:p>
        </w:tc>
      </w:tr>
      <w:tr w:rsidR="00E17BA5" w:rsidRPr="00E17BA5" w:rsidTr="0001598C">
        <w:trPr>
          <w:trHeight w:val="450"/>
          <w:jc w:val="center"/>
        </w:trPr>
        <w:tc>
          <w:tcPr>
            <w:tcW w:w="69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17BA5" w:rsidRPr="00E17BA5" w:rsidRDefault="00E17BA5" w:rsidP="0001598C">
            <w:pPr>
              <w:widowControl/>
              <w:spacing w:before="225" w:after="225"/>
              <w:jc w:val="center"/>
              <w:rPr>
                <w:rFonts w:asciiTheme="minorEastAsia" w:hAnsiTheme="minorEastAsia" w:cs="Arial"/>
                <w:kern w:val="0"/>
                <w:szCs w:val="21"/>
              </w:rPr>
            </w:pPr>
            <w:r w:rsidRPr="00E17BA5">
              <w:rPr>
                <w:rFonts w:asciiTheme="minorEastAsia" w:hAnsiTheme="minorEastAsia" w:cs="Arial"/>
                <w:kern w:val="0"/>
                <w:szCs w:val="21"/>
              </w:rPr>
              <w:t>1</w:t>
            </w:r>
          </w:p>
        </w:tc>
        <w:tc>
          <w:tcPr>
            <w:tcW w:w="40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17BA5" w:rsidRPr="00E17BA5" w:rsidRDefault="00E17BA5" w:rsidP="0001598C">
            <w:pPr>
              <w:widowControl/>
              <w:jc w:val="left"/>
              <w:rPr>
                <w:szCs w:val="21"/>
              </w:rPr>
            </w:pPr>
            <w:r w:rsidRPr="00E17BA5">
              <w:rPr>
                <w:rFonts w:hint="eastAsia"/>
                <w:szCs w:val="21"/>
              </w:rPr>
              <w:t>生产高品位生丝家蚕新品种的选育及其应用</w:t>
            </w:r>
          </w:p>
        </w:tc>
        <w:tc>
          <w:tcPr>
            <w:tcW w:w="10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17BA5" w:rsidRPr="00E17BA5" w:rsidRDefault="00E17BA5" w:rsidP="00E17BA5">
            <w:pPr>
              <w:widowControl/>
              <w:jc w:val="center"/>
              <w:rPr>
                <w:szCs w:val="21"/>
              </w:rPr>
            </w:pPr>
            <w:r w:rsidRPr="00E17BA5">
              <w:rPr>
                <w:rFonts w:hint="eastAsia"/>
                <w:szCs w:val="21"/>
              </w:rPr>
              <w:t>一等奖</w:t>
            </w:r>
          </w:p>
        </w:tc>
        <w:tc>
          <w:tcPr>
            <w:tcW w:w="27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17BA5" w:rsidRPr="00E17BA5" w:rsidRDefault="00E17BA5" w:rsidP="0001598C">
            <w:pPr>
              <w:widowControl/>
              <w:jc w:val="left"/>
              <w:rPr>
                <w:szCs w:val="21"/>
              </w:rPr>
            </w:pPr>
            <w:r w:rsidRPr="00E17BA5">
              <w:rPr>
                <w:rFonts w:hint="eastAsia"/>
                <w:szCs w:val="21"/>
              </w:rPr>
              <w:t>苏州大学</w:t>
            </w:r>
          </w:p>
        </w:tc>
        <w:tc>
          <w:tcPr>
            <w:tcW w:w="511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17BA5" w:rsidRPr="00E17BA5" w:rsidRDefault="00E17BA5" w:rsidP="0001598C">
            <w:pPr>
              <w:widowControl/>
              <w:jc w:val="left"/>
              <w:rPr>
                <w:szCs w:val="21"/>
              </w:rPr>
            </w:pPr>
            <w:r w:rsidRPr="00E17BA5">
              <w:rPr>
                <w:rFonts w:hint="eastAsia"/>
                <w:szCs w:val="21"/>
              </w:rPr>
              <w:t>李兵</w:t>
            </w:r>
          </w:p>
        </w:tc>
      </w:tr>
    </w:tbl>
    <w:p w:rsidR="001D327A" w:rsidRPr="00E17BA5" w:rsidRDefault="001D327A"/>
    <w:sectPr w:rsidR="001D327A" w:rsidRPr="00E17BA5" w:rsidSect="000C7ED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D2"/>
    <w:rsid w:val="00087CC6"/>
    <w:rsid w:val="000C7ED2"/>
    <w:rsid w:val="001849B6"/>
    <w:rsid w:val="001D327A"/>
    <w:rsid w:val="002923B7"/>
    <w:rsid w:val="00405E4D"/>
    <w:rsid w:val="00415E31"/>
    <w:rsid w:val="005027C2"/>
    <w:rsid w:val="00616109"/>
    <w:rsid w:val="00774783"/>
    <w:rsid w:val="0085094B"/>
    <w:rsid w:val="00B92CB7"/>
    <w:rsid w:val="00E17BA5"/>
    <w:rsid w:val="00E7404D"/>
    <w:rsid w:val="00E96DB5"/>
    <w:rsid w:val="00EC290B"/>
    <w:rsid w:val="00FB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9838E-61DC-4B44-8EDB-A9B87012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92">
      <w:bodyDiv w:val="1"/>
      <w:marLeft w:val="0"/>
      <w:marRight w:val="0"/>
      <w:marTop w:val="0"/>
      <w:marBottom w:val="0"/>
      <w:divBdr>
        <w:top w:val="none" w:sz="0" w:space="0" w:color="auto"/>
        <w:left w:val="none" w:sz="0" w:space="0" w:color="auto"/>
        <w:bottom w:val="none" w:sz="0" w:space="0" w:color="auto"/>
        <w:right w:val="none" w:sz="0" w:space="0" w:color="auto"/>
      </w:divBdr>
    </w:div>
    <w:div w:id="296882548">
      <w:bodyDiv w:val="1"/>
      <w:marLeft w:val="0"/>
      <w:marRight w:val="0"/>
      <w:marTop w:val="0"/>
      <w:marBottom w:val="0"/>
      <w:divBdr>
        <w:top w:val="none" w:sz="0" w:space="0" w:color="auto"/>
        <w:left w:val="none" w:sz="0" w:space="0" w:color="auto"/>
        <w:bottom w:val="none" w:sz="0" w:space="0" w:color="auto"/>
        <w:right w:val="none" w:sz="0" w:space="0" w:color="auto"/>
      </w:divBdr>
    </w:div>
    <w:div w:id="702442673">
      <w:bodyDiv w:val="1"/>
      <w:marLeft w:val="0"/>
      <w:marRight w:val="0"/>
      <w:marTop w:val="0"/>
      <w:marBottom w:val="0"/>
      <w:divBdr>
        <w:top w:val="none" w:sz="0" w:space="0" w:color="auto"/>
        <w:left w:val="none" w:sz="0" w:space="0" w:color="auto"/>
        <w:bottom w:val="none" w:sz="0" w:space="0" w:color="auto"/>
        <w:right w:val="none" w:sz="0" w:space="0" w:color="auto"/>
      </w:divBdr>
    </w:div>
    <w:div w:id="746389852">
      <w:bodyDiv w:val="1"/>
      <w:marLeft w:val="0"/>
      <w:marRight w:val="0"/>
      <w:marTop w:val="0"/>
      <w:marBottom w:val="0"/>
      <w:divBdr>
        <w:top w:val="none" w:sz="0" w:space="0" w:color="auto"/>
        <w:left w:val="none" w:sz="0" w:space="0" w:color="auto"/>
        <w:bottom w:val="none" w:sz="0" w:space="0" w:color="auto"/>
        <w:right w:val="none" w:sz="0" w:space="0" w:color="auto"/>
      </w:divBdr>
    </w:div>
    <w:div w:id="746614844">
      <w:bodyDiv w:val="1"/>
      <w:marLeft w:val="0"/>
      <w:marRight w:val="0"/>
      <w:marTop w:val="0"/>
      <w:marBottom w:val="0"/>
      <w:divBdr>
        <w:top w:val="none" w:sz="0" w:space="0" w:color="auto"/>
        <w:left w:val="none" w:sz="0" w:space="0" w:color="auto"/>
        <w:bottom w:val="none" w:sz="0" w:space="0" w:color="auto"/>
        <w:right w:val="none" w:sz="0" w:space="0" w:color="auto"/>
      </w:divBdr>
      <w:divsChild>
        <w:div w:id="1370840864">
          <w:marLeft w:val="0"/>
          <w:marRight w:val="0"/>
          <w:marTop w:val="0"/>
          <w:marBottom w:val="0"/>
          <w:divBdr>
            <w:top w:val="none" w:sz="0" w:space="0" w:color="auto"/>
            <w:left w:val="none" w:sz="0" w:space="0" w:color="auto"/>
            <w:bottom w:val="none" w:sz="0" w:space="0" w:color="auto"/>
            <w:right w:val="none" w:sz="0" w:space="0" w:color="auto"/>
          </w:divBdr>
        </w:div>
      </w:divsChild>
    </w:div>
    <w:div w:id="902830211">
      <w:bodyDiv w:val="1"/>
      <w:marLeft w:val="0"/>
      <w:marRight w:val="0"/>
      <w:marTop w:val="0"/>
      <w:marBottom w:val="0"/>
      <w:divBdr>
        <w:top w:val="none" w:sz="0" w:space="0" w:color="auto"/>
        <w:left w:val="none" w:sz="0" w:space="0" w:color="auto"/>
        <w:bottom w:val="none" w:sz="0" w:space="0" w:color="auto"/>
        <w:right w:val="none" w:sz="0" w:space="0" w:color="auto"/>
      </w:divBdr>
    </w:div>
    <w:div w:id="1045758587">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66232804">
      <w:bodyDiv w:val="1"/>
      <w:marLeft w:val="0"/>
      <w:marRight w:val="0"/>
      <w:marTop w:val="0"/>
      <w:marBottom w:val="0"/>
      <w:divBdr>
        <w:top w:val="none" w:sz="0" w:space="0" w:color="auto"/>
        <w:left w:val="none" w:sz="0" w:space="0" w:color="auto"/>
        <w:bottom w:val="none" w:sz="0" w:space="0" w:color="auto"/>
        <w:right w:val="none" w:sz="0" w:space="0" w:color="auto"/>
      </w:divBdr>
    </w:div>
    <w:div w:id="1276130779">
      <w:bodyDiv w:val="1"/>
      <w:marLeft w:val="0"/>
      <w:marRight w:val="0"/>
      <w:marTop w:val="0"/>
      <w:marBottom w:val="0"/>
      <w:divBdr>
        <w:top w:val="none" w:sz="0" w:space="0" w:color="auto"/>
        <w:left w:val="none" w:sz="0" w:space="0" w:color="auto"/>
        <w:bottom w:val="none" w:sz="0" w:space="0" w:color="auto"/>
        <w:right w:val="none" w:sz="0" w:space="0" w:color="auto"/>
      </w:divBdr>
    </w:div>
    <w:div w:id="1355107206">
      <w:bodyDiv w:val="1"/>
      <w:marLeft w:val="0"/>
      <w:marRight w:val="0"/>
      <w:marTop w:val="0"/>
      <w:marBottom w:val="0"/>
      <w:divBdr>
        <w:top w:val="none" w:sz="0" w:space="0" w:color="auto"/>
        <w:left w:val="none" w:sz="0" w:space="0" w:color="auto"/>
        <w:bottom w:val="none" w:sz="0" w:space="0" w:color="auto"/>
        <w:right w:val="none" w:sz="0" w:space="0" w:color="auto"/>
      </w:divBdr>
    </w:div>
    <w:div w:id="1456632690">
      <w:bodyDiv w:val="1"/>
      <w:marLeft w:val="0"/>
      <w:marRight w:val="0"/>
      <w:marTop w:val="0"/>
      <w:marBottom w:val="0"/>
      <w:divBdr>
        <w:top w:val="none" w:sz="0" w:space="0" w:color="auto"/>
        <w:left w:val="none" w:sz="0" w:space="0" w:color="auto"/>
        <w:bottom w:val="none" w:sz="0" w:space="0" w:color="auto"/>
        <w:right w:val="none" w:sz="0" w:space="0" w:color="auto"/>
      </w:divBdr>
    </w:div>
    <w:div w:id="1662612628">
      <w:bodyDiv w:val="1"/>
      <w:marLeft w:val="0"/>
      <w:marRight w:val="0"/>
      <w:marTop w:val="0"/>
      <w:marBottom w:val="0"/>
      <w:divBdr>
        <w:top w:val="none" w:sz="0" w:space="0" w:color="auto"/>
        <w:left w:val="none" w:sz="0" w:space="0" w:color="auto"/>
        <w:bottom w:val="none" w:sz="0" w:space="0" w:color="auto"/>
        <w:right w:val="none" w:sz="0" w:space="0" w:color="auto"/>
      </w:divBdr>
    </w:div>
    <w:div w:id="1875581833">
      <w:bodyDiv w:val="1"/>
      <w:marLeft w:val="0"/>
      <w:marRight w:val="0"/>
      <w:marTop w:val="0"/>
      <w:marBottom w:val="0"/>
      <w:divBdr>
        <w:top w:val="none" w:sz="0" w:space="0" w:color="auto"/>
        <w:left w:val="none" w:sz="0" w:space="0" w:color="auto"/>
        <w:bottom w:val="none" w:sz="0" w:space="0" w:color="auto"/>
        <w:right w:val="none" w:sz="0" w:space="0" w:color="auto"/>
      </w:divBdr>
    </w:div>
    <w:div w:id="1944459417">
      <w:bodyDiv w:val="1"/>
      <w:marLeft w:val="0"/>
      <w:marRight w:val="0"/>
      <w:marTop w:val="0"/>
      <w:marBottom w:val="0"/>
      <w:divBdr>
        <w:top w:val="none" w:sz="0" w:space="0" w:color="auto"/>
        <w:left w:val="none" w:sz="0" w:space="0" w:color="auto"/>
        <w:bottom w:val="none" w:sz="0" w:space="0" w:color="auto"/>
        <w:right w:val="none" w:sz="0" w:space="0" w:color="auto"/>
      </w:divBdr>
    </w:div>
    <w:div w:id="21471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11</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czx</dc:creator>
  <cp:keywords/>
  <dc:description/>
  <cp:lastModifiedBy>czx</cp:lastModifiedBy>
  <cp:revision>4</cp:revision>
  <dcterms:created xsi:type="dcterms:W3CDTF">2015-04-22T01:08:00Z</dcterms:created>
  <dcterms:modified xsi:type="dcterms:W3CDTF">2015-12-18T01:20:00Z</dcterms:modified>
</cp:coreProperties>
</file>